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9" w:rsidRDefault="004D7A59" w:rsidP="004D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УТВЕРЖДАЮ:</w:t>
      </w:r>
    </w:p>
    <w:p w:rsidR="004D7A59" w:rsidRDefault="004D7A59" w:rsidP="004D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4D7A59" w:rsidRDefault="004D7A59" w:rsidP="004D7A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НОВОРОССИЙСКА</w:t>
      </w:r>
    </w:p>
    <w:p w:rsidR="004D7A59" w:rsidRDefault="004D7A59" w:rsidP="004D7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4D7A59" w:rsidRDefault="004D7A59" w:rsidP="004D7A59">
      <w:pPr>
        <w:jc w:val="center"/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rPr>
          <w:sz w:val="28"/>
          <w:szCs w:val="28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2014 год</w:t>
      </w: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4D7A59" w:rsidP="004D7A59">
      <w:pPr>
        <w:pStyle w:val="3"/>
        <w:numPr>
          <w:ilvl w:val="0"/>
          <w:numId w:val="1"/>
        </w:numPr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г.Новоро</w:t>
      </w:r>
      <w:r>
        <w:rPr>
          <w:sz w:val="28"/>
          <w:szCs w:val="28"/>
        </w:rPr>
        <w:t>ссийск</w:t>
      </w:r>
    </w:p>
    <w:p w:rsidR="004D7A59" w:rsidRPr="001E2517" w:rsidRDefault="004D7A59" w:rsidP="004D7A59">
      <w:pPr>
        <w:pStyle w:val="3"/>
        <w:ind w:left="435"/>
        <w:jc w:val="both"/>
        <w:rPr>
          <w:sz w:val="28"/>
          <w:szCs w:val="28"/>
        </w:rPr>
      </w:pPr>
    </w:p>
    <w:p w:rsidR="004D7A59" w:rsidRPr="007512DF" w:rsidRDefault="004D7A59" w:rsidP="004D7A59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E05952">
        <w:rPr>
          <w:b w:val="0"/>
          <w:sz w:val="28"/>
          <w:szCs w:val="28"/>
        </w:rPr>
        <w:t>адрес библиотеки, контактные телефоны</w:t>
      </w:r>
      <w:r>
        <w:rPr>
          <w:b w:val="0"/>
          <w:sz w:val="28"/>
          <w:szCs w:val="28"/>
        </w:rPr>
        <w:t xml:space="preserve"> – </w:t>
      </w:r>
      <w:r>
        <w:rPr>
          <w:sz w:val="28"/>
          <w:szCs w:val="28"/>
        </w:rPr>
        <w:t>353900 г.Новороссийск,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убернского,40 </w:t>
      </w:r>
      <w:proofErr w:type="spellStart"/>
      <w:r>
        <w:rPr>
          <w:sz w:val="28"/>
          <w:szCs w:val="28"/>
        </w:rPr>
        <w:t>тел\факс</w:t>
      </w:r>
      <w:proofErr w:type="spellEnd"/>
      <w:r>
        <w:rPr>
          <w:sz w:val="28"/>
          <w:szCs w:val="28"/>
        </w:rPr>
        <w:t xml:space="preserve"> (8617)  72-10-48, 72-03-90 </w:t>
      </w:r>
    </w:p>
    <w:p w:rsidR="004D7A59" w:rsidRDefault="004D7A59" w:rsidP="004D7A59">
      <w:pPr>
        <w:pStyle w:val="a3"/>
        <w:rPr>
          <w:b/>
          <w:sz w:val="28"/>
          <w:szCs w:val="28"/>
        </w:rPr>
      </w:pPr>
    </w:p>
    <w:p w:rsidR="004D7A59" w:rsidRPr="000B632D" w:rsidRDefault="004D7A59" w:rsidP="004D7A59">
      <w:pPr>
        <w:pStyle w:val="a3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4D7A59" w:rsidRPr="00E05952" w:rsidRDefault="004D7A59" w:rsidP="004D7A59">
      <w:pPr>
        <w:pStyle w:val="3"/>
        <w:ind w:left="435"/>
        <w:jc w:val="both"/>
        <w:rPr>
          <w:b w:val="0"/>
          <w:sz w:val="28"/>
          <w:szCs w:val="28"/>
        </w:rPr>
      </w:pPr>
    </w:p>
    <w:p w:rsidR="004D7A59" w:rsidRDefault="004D7A59" w:rsidP="004D7A59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Pr="00E05952">
        <w:rPr>
          <w:b w:val="0"/>
          <w:sz w:val="28"/>
          <w:szCs w:val="28"/>
        </w:rPr>
        <w:t>библиотеки</w:t>
      </w:r>
      <w:r w:rsidRPr="000B63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0B632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Пономарева Людмила Матвеевна</w:t>
      </w: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Pr="00C72CFC" w:rsidRDefault="004D7A59" w:rsidP="004D7A59">
      <w:pPr>
        <w:pStyle w:val="3"/>
        <w:ind w:left="7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4D7A59" w:rsidRDefault="004D7A59" w:rsidP="004D7A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2014 года</w:t>
      </w:r>
    </w:p>
    <w:p w:rsidR="004D7A59" w:rsidRDefault="004D7A59" w:rsidP="004D7A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438">
        <w:rPr>
          <w:sz w:val="28"/>
          <w:szCs w:val="28"/>
        </w:rPr>
        <w:t>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</w:t>
      </w:r>
      <w:r w:rsidR="00E41438">
        <w:rPr>
          <w:sz w:val="28"/>
          <w:szCs w:val="28"/>
        </w:rPr>
        <w:t xml:space="preserve">в год Культуры </w:t>
      </w:r>
      <w:r w:rsidRPr="003A05E9">
        <w:rPr>
          <w:sz w:val="28"/>
          <w:szCs w:val="28"/>
        </w:rPr>
        <w:t>общегородских библиотечных акций и Фестиваля-конкурса «Новороссийск – читающий город»</w:t>
      </w:r>
    </w:p>
    <w:p w:rsidR="004D7A59" w:rsidRDefault="004D7A59" w:rsidP="004D7A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20BA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20BA9">
        <w:rPr>
          <w:sz w:val="28"/>
          <w:szCs w:val="28"/>
        </w:rPr>
        <w:t xml:space="preserve"> детских библиотек как развивающ</w:t>
      </w:r>
      <w:r>
        <w:rPr>
          <w:sz w:val="28"/>
          <w:szCs w:val="28"/>
        </w:rPr>
        <w:t>ей</w:t>
      </w:r>
      <w:r w:rsidRPr="00120BA9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120BA9">
        <w:rPr>
          <w:sz w:val="28"/>
          <w:szCs w:val="28"/>
        </w:rPr>
        <w:t xml:space="preserve"> нового поколения в условиях новых образовательных стандартов</w:t>
      </w:r>
    </w:p>
    <w:p w:rsidR="004D7A59" w:rsidRDefault="004D7A59" w:rsidP="004D7A59">
      <w:pPr>
        <w:ind w:left="360"/>
        <w:rPr>
          <w:sz w:val="28"/>
          <w:szCs w:val="28"/>
        </w:rPr>
      </w:pPr>
      <w:r w:rsidRPr="00120B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</w:p>
    <w:p w:rsidR="004D7A59" w:rsidRDefault="004D7A59" w:rsidP="004D7A59">
      <w:pPr>
        <w:ind w:left="360"/>
        <w:jc w:val="both"/>
        <w:rPr>
          <w:sz w:val="28"/>
          <w:szCs w:val="28"/>
        </w:rPr>
      </w:pPr>
      <w:r w:rsidRPr="00120B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Принятие </w:t>
      </w:r>
      <w:r w:rsidRPr="00120BA9">
        <w:rPr>
          <w:sz w:val="28"/>
          <w:szCs w:val="28"/>
        </w:rPr>
        <w:t>активно</w:t>
      </w:r>
      <w:r>
        <w:rPr>
          <w:sz w:val="28"/>
          <w:szCs w:val="28"/>
        </w:rPr>
        <w:t>го</w:t>
      </w:r>
      <w:r w:rsidRPr="00120BA9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120BA9">
        <w:rPr>
          <w:sz w:val="28"/>
          <w:szCs w:val="28"/>
        </w:rPr>
        <w:t xml:space="preserve"> в реализации городск</w:t>
      </w:r>
      <w:r>
        <w:rPr>
          <w:sz w:val="28"/>
          <w:szCs w:val="28"/>
        </w:rPr>
        <w:t>ой</w:t>
      </w:r>
      <w:r w:rsidRPr="00120B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«Культура Новороссийска»</w:t>
      </w:r>
      <w:r w:rsidRPr="00120BA9">
        <w:rPr>
          <w:sz w:val="28"/>
          <w:szCs w:val="28"/>
        </w:rPr>
        <w:t xml:space="preserve"> </w:t>
      </w:r>
    </w:p>
    <w:p w:rsidR="004D7A59" w:rsidRPr="00120BA9" w:rsidRDefault="004D7A59" w:rsidP="004D7A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E41438" w:rsidRDefault="00E41438" w:rsidP="00E41438">
      <w:pPr>
        <w:ind w:firstLine="284"/>
        <w:jc w:val="both"/>
        <w:rPr>
          <w:b/>
          <w:sz w:val="28"/>
          <w:szCs w:val="28"/>
        </w:rPr>
      </w:pPr>
    </w:p>
    <w:p w:rsidR="00E41438" w:rsidRDefault="00E41438" w:rsidP="00E4143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E41438" w:rsidRDefault="00E41438" w:rsidP="00E41438">
      <w:pPr>
        <w:jc w:val="both"/>
        <w:rPr>
          <w:sz w:val="28"/>
          <w:szCs w:val="28"/>
        </w:rPr>
      </w:pPr>
      <w:r>
        <w:rPr>
          <w:sz w:val="28"/>
          <w:szCs w:val="28"/>
        </w:rPr>
        <w:t>В МБУ «Централизованная система детских библиотек»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овороссийска входит 9 детских библиотек (Центральная детская библиотека им.Н.Крупской и 8 библиотек-филиалов), расположенных в разных районах города. По сравнению с 2013 годом количество детских библиотек не изменилось.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6"/>
        <w:gridCol w:w="1272"/>
        <w:gridCol w:w="900"/>
        <w:gridCol w:w="1183"/>
      </w:tblGrid>
      <w:tr w:rsidR="00E41438" w:rsidRPr="00AE18B9" w:rsidTr="00F73310">
        <w:trPr>
          <w:trHeight w:val="195"/>
        </w:trPr>
        <w:tc>
          <w:tcPr>
            <w:tcW w:w="6216" w:type="dxa"/>
          </w:tcPr>
          <w:p w:rsidR="00E41438" w:rsidRPr="00AE18B9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18B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1272" w:type="dxa"/>
          </w:tcPr>
          <w:p w:rsidR="00E41438" w:rsidRPr="00AE18B9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00" w:type="dxa"/>
          </w:tcPr>
          <w:p w:rsidR="00E41438" w:rsidRPr="00AE18B9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18B9">
              <w:rPr>
                <w:rFonts w:ascii="Times New Roman" w:eastAsia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E41438" w:rsidRPr="00AE18B9" w:rsidRDefault="00E41438" w:rsidP="00F73310">
            <w:pPr>
              <w:pStyle w:val="a4"/>
              <w:ind w:lef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+-к </w:t>
            </w:r>
            <w:r w:rsidRPr="00686E52">
              <w:rPr>
                <w:rFonts w:ascii="Times New Roman" w:eastAsia="Times New Roman" w:hAnsi="Times New Roman"/>
                <w:b/>
                <w:sz w:val="28"/>
                <w:szCs w:val="28"/>
              </w:rPr>
              <w:t>2013</w:t>
            </w:r>
          </w:p>
        </w:tc>
      </w:tr>
      <w:tr w:rsidR="00E41438" w:rsidRPr="00E05952" w:rsidTr="00F73310">
        <w:trPr>
          <w:trHeight w:val="285"/>
        </w:trPr>
        <w:tc>
          <w:tcPr>
            <w:tcW w:w="6216" w:type="dxa"/>
          </w:tcPr>
          <w:p w:rsidR="00E41438" w:rsidRPr="00BE7F0C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Население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(тыс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ел.)</w:t>
            </w:r>
          </w:p>
        </w:tc>
        <w:tc>
          <w:tcPr>
            <w:tcW w:w="1272" w:type="dxa"/>
          </w:tcPr>
          <w:p w:rsidR="00E41438" w:rsidRPr="00F34E04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E04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00" w:type="dxa"/>
          </w:tcPr>
          <w:p w:rsidR="00E41438" w:rsidRPr="00F34E04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4E04"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83" w:type="dxa"/>
          </w:tcPr>
          <w:p w:rsidR="00E41438" w:rsidRPr="00E05952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41438" w:rsidRPr="00E05952" w:rsidTr="00F73310">
        <w:tc>
          <w:tcPr>
            <w:tcW w:w="6216" w:type="dxa"/>
          </w:tcPr>
          <w:p w:rsidR="00E41438" w:rsidRPr="00E05952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E41438" w:rsidRPr="00F34E04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41438" w:rsidRPr="00F34E04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E41438" w:rsidRPr="00E05952" w:rsidRDefault="00E41438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Детей до 14 лет включительно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(тыс. чел.)</w:t>
            </w:r>
          </w:p>
        </w:tc>
        <w:tc>
          <w:tcPr>
            <w:tcW w:w="1272" w:type="dxa"/>
          </w:tcPr>
          <w:p w:rsidR="00F34E04" w:rsidRPr="00F34E04" w:rsidRDefault="00BD04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900" w:type="dxa"/>
          </w:tcPr>
          <w:p w:rsidR="00F34E04" w:rsidRPr="00F34E04" w:rsidRDefault="00BD04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41,5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BE7F0C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муниципальных библиотек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(ед.)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Количество муниципальных детских библиотек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Г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ДБ/Ц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Р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ДБ (ед.)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Поселенческие детские библиотеки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Детские библиотеки-филиалы 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(ед.)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Детские отделы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(ед.)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Модельные детские библиотеки (ед.)</w:t>
            </w:r>
          </w:p>
        </w:tc>
        <w:tc>
          <w:tcPr>
            <w:tcW w:w="1272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И другие (какие именно, ед.)</w:t>
            </w:r>
          </w:p>
        </w:tc>
        <w:tc>
          <w:tcPr>
            <w:tcW w:w="1272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BE7F0C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>Централизованные детские библиотечные системы (ед.)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BE7F0C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E7F0C">
              <w:rPr>
                <w:rFonts w:ascii="Times New Roman" w:eastAsia="Times New Roman" w:hAnsi="Times New Roman"/>
                <w:b/>
                <w:sz w:val="28"/>
                <w:szCs w:val="28"/>
              </w:rPr>
              <w:t>Изменения в сети муниципальных ДБ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И</w:t>
            </w: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зменение статуса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Объединение с другой библиотекой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4E04" w:rsidRPr="00E05952" w:rsidTr="00F73310">
        <w:tc>
          <w:tcPr>
            <w:tcW w:w="6216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05952">
              <w:rPr>
                <w:rFonts w:ascii="Times New Roman" w:eastAsia="Times New Roman" w:hAnsi="Times New Roman"/>
                <w:i/>
                <w:sz w:val="28"/>
                <w:szCs w:val="28"/>
              </w:rPr>
              <w:t>Закрытие детской библиотеки</w:t>
            </w:r>
          </w:p>
        </w:tc>
        <w:tc>
          <w:tcPr>
            <w:tcW w:w="1272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00" w:type="dxa"/>
          </w:tcPr>
          <w:p w:rsidR="00F34E04" w:rsidRPr="00F34E04" w:rsidRDefault="00F34E04" w:rsidP="00F7331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E0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:rsidR="00F34E04" w:rsidRPr="00E05952" w:rsidRDefault="00F34E04" w:rsidP="00F7331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4E04" w:rsidRDefault="00F34E04" w:rsidP="00F34E04">
      <w:pPr>
        <w:jc w:val="both"/>
        <w:rPr>
          <w:sz w:val="28"/>
          <w:szCs w:val="28"/>
        </w:rPr>
      </w:pPr>
    </w:p>
    <w:p w:rsidR="00F34E04" w:rsidRDefault="00F34E04" w:rsidP="00F34E0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более полного охвата детского населения библиотечными услугами работают  библиотечные пункты во Дворце творчества детей и молодежи и реабилитационном центре для детей с ограниченными физическими возможностями «Ромашка». В период летних школьных каникул библиотечные пункты выдачи работали в детских оздоровительно-санаторных лагерях «Искра», «Глобус», «им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айстренко»</w:t>
      </w:r>
    </w:p>
    <w:p w:rsidR="00F34E04" w:rsidRDefault="00F34E04" w:rsidP="00F34E0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0FA4">
        <w:rPr>
          <w:sz w:val="28"/>
          <w:szCs w:val="28"/>
        </w:rPr>
        <w:t xml:space="preserve">В детских библиотеках ведутся электронные базы данных,  электронные </w:t>
      </w:r>
      <w:proofErr w:type="spellStart"/>
      <w:r w:rsidRPr="006F0FA4">
        <w:rPr>
          <w:sz w:val="28"/>
          <w:szCs w:val="28"/>
        </w:rPr>
        <w:t>информ-досье</w:t>
      </w:r>
      <w:proofErr w:type="spellEnd"/>
      <w:r w:rsidRPr="006F0FA4">
        <w:rPr>
          <w:sz w:val="28"/>
          <w:szCs w:val="28"/>
        </w:rPr>
        <w:t xml:space="preserve"> по различным аспектам жизнедеятельности. Пользователи всех детских библиотек имеют возможность получить доступ в Интернет. </w:t>
      </w:r>
    </w:p>
    <w:p w:rsidR="00540503" w:rsidRDefault="00540503" w:rsidP="00540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 xml:space="preserve">. В своей работе библиотеки используют адресную, наружную и внутреннюю рекламу, регулярно информируют СМИ (газета «Новороссийский рабочий» ТРК «Новая Россия», канал «Новое новороссийское телевидение», редакция Интернет-издания «Муниципальная новостная лента», сайт администрации МО город-герой Новороссийск, сайт Управления образования) о мероприятиях и акциях проводимых в детских библиотеках. Этому способствует и сайт Централизованной системы детских библиотек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сети Интернет (</w:t>
      </w:r>
      <w:hyperlink r:id="rId7" w:history="1">
        <w:r w:rsidRPr="00691B4F">
          <w:rPr>
            <w:rStyle w:val="a6"/>
            <w:sz w:val="28"/>
            <w:szCs w:val="28"/>
            <w:lang w:val="en-US"/>
          </w:rPr>
          <w:t>www</w:t>
        </w:r>
        <w:r w:rsidRPr="00691B4F">
          <w:rPr>
            <w:rStyle w:val="a6"/>
            <w:sz w:val="28"/>
            <w:szCs w:val="28"/>
          </w:rPr>
          <w:t>.</w:t>
        </w:r>
        <w:proofErr w:type="spellStart"/>
        <w:r w:rsidRPr="00691B4F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6"/>
            <w:sz w:val="28"/>
            <w:szCs w:val="28"/>
          </w:rPr>
          <w:t>.</w:t>
        </w:r>
        <w:proofErr w:type="spellStart"/>
        <w:r w:rsidRPr="00691B4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>-страница «Централизованная система детских библиотек» с информацией о Центральной детской библиотеке им.</w:t>
      </w:r>
      <w:proofErr w:type="gramEnd"/>
      <w:r w:rsidRPr="006F0FA4">
        <w:rPr>
          <w:sz w:val="28"/>
          <w:szCs w:val="28"/>
        </w:rPr>
        <w:t xml:space="preserve"> Н.Крупской, </w:t>
      </w:r>
      <w:proofErr w:type="gramStart"/>
      <w:r w:rsidRPr="006F0FA4">
        <w:rPr>
          <w:sz w:val="28"/>
          <w:szCs w:val="28"/>
        </w:rPr>
        <w:t>библиотеках-филиалах</w:t>
      </w:r>
      <w:proofErr w:type="gramEnd"/>
      <w:r w:rsidRPr="006F0FA4">
        <w:rPr>
          <w:sz w:val="28"/>
          <w:szCs w:val="28"/>
        </w:rPr>
        <w:t xml:space="preserve">, информационных ресурсах и услугах, о проводимых мероприятиях, новых </w:t>
      </w:r>
      <w:r w:rsidRPr="006F0FA4">
        <w:rPr>
          <w:sz w:val="28"/>
          <w:szCs w:val="28"/>
        </w:rPr>
        <w:lastRenderedPageBreak/>
        <w:t xml:space="preserve">поступлениях, работе клубов и т.д. Ведется активная деятельность по </w:t>
      </w:r>
      <w:r>
        <w:rPr>
          <w:sz w:val="28"/>
          <w:szCs w:val="28"/>
        </w:rPr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размещено </w:t>
      </w:r>
      <w:r w:rsidR="005D2B8B">
        <w:rPr>
          <w:sz w:val="28"/>
          <w:szCs w:val="28"/>
          <w:u w:val="single"/>
        </w:rPr>
        <w:t>572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разнообразных</w:t>
      </w:r>
      <w:proofErr w:type="gramEnd"/>
      <w:r>
        <w:rPr>
          <w:sz w:val="28"/>
          <w:szCs w:val="28"/>
        </w:rPr>
        <w:t xml:space="preserve"> материал</w:t>
      </w:r>
      <w:r w:rsidR="005D2B8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D7A59" w:rsidRDefault="004D7A59" w:rsidP="00F34E04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540503" w:rsidRDefault="00540503" w:rsidP="00540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05952">
        <w:rPr>
          <w:b/>
          <w:sz w:val="28"/>
          <w:szCs w:val="28"/>
        </w:rPr>
        <w:t>. Основные показатели деятельности библиотек</w:t>
      </w:r>
    </w:p>
    <w:p w:rsidR="00540503" w:rsidRPr="00E05952" w:rsidRDefault="00540503" w:rsidP="00540503">
      <w:pPr>
        <w:jc w:val="both"/>
        <w:rPr>
          <w:b/>
          <w:sz w:val="28"/>
          <w:szCs w:val="28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637"/>
        <w:gridCol w:w="1417"/>
        <w:gridCol w:w="1418"/>
        <w:gridCol w:w="1417"/>
        <w:gridCol w:w="30"/>
      </w:tblGrid>
      <w:tr w:rsidR="00540503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3" w:rsidRPr="00E05952" w:rsidRDefault="00540503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 к 20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540503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Количество пользователей</w:t>
            </w:r>
            <w:r>
              <w:rPr>
                <w:b/>
                <w:sz w:val="28"/>
                <w:szCs w:val="28"/>
              </w:rPr>
              <w:t>-детей по муниципальному образованию (тыс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gramEnd"/>
            <w:r>
              <w:rPr>
                <w:b/>
                <w:sz w:val="28"/>
                <w:szCs w:val="28"/>
              </w:rPr>
              <w:t>ел.)</w:t>
            </w:r>
          </w:p>
          <w:p w:rsidR="00540503" w:rsidRPr="005B251E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по </w:t>
            </w:r>
            <w:proofErr w:type="spellStart"/>
            <w:r>
              <w:rPr>
                <w:sz w:val="28"/>
                <w:szCs w:val="28"/>
              </w:rPr>
              <w:t>внестационарным</w:t>
            </w:r>
            <w:proofErr w:type="spellEnd"/>
            <w:r>
              <w:rPr>
                <w:sz w:val="28"/>
                <w:szCs w:val="28"/>
              </w:rPr>
              <w:t xml:space="preserve"> пунктам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9D6AC4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39407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9D6AC4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+2327</w:t>
            </w:r>
          </w:p>
        </w:tc>
      </w:tr>
      <w:tr w:rsidR="00540503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пользователей детских библиотек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450527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0503" w:rsidRPr="00E05952" w:rsidRDefault="00450527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+591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до 14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494A80" w:rsidRDefault="00450527" w:rsidP="00D1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50527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+1077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От 15 до 24 включительно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494A80" w:rsidRDefault="00450527" w:rsidP="00D1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50527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+86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i/>
                <w:sz w:val="28"/>
                <w:szCs w:val="28"/>
              </w:rPr>
            </w:pPr>
            <w:r w:rsidRPr="00E05952">
              <w:rPr>
                <w:i/>
                <w:sz w:val="28"/>
                <w:szCs w:val="28"/>
              </w:rPr>
              <w:t>Руководители чтения (тыс.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694BB7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1070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694BB7" w:rsidRDefault="00494A80" w:rsidP="00494A80">
            <w:pPr>
              <w:jc w:val="center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621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694BB7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-449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Охват детского населения библиотечным        обслуживанием</w:t>
            </w:r>
            <w:proofErr w:type="gramStart"/>
            <w:r w:rsidRPr="00E05952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  <w:p w:rsidR="00494A80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муниципальными библиотеками</w:t>
            </w:r>
          </w:p>
          <w:p w:rsidR="00494A80" w:rsidRPr="00E05952" w:rsidRDefault="00494A80" w:rsidP="00F733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детскими библиотеками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Default="00494A80" w:rsidP="00540503">
            <w:pPr>
              <w:jc w:val="both"/>
              <w:rPr>
                <w:b/>
                <w:sz w:val="28"/>
                <w:szCs w:val="28"/>
              </w:rPr>
            </w:pPr>
          </w:p>
          <w:p w:rsidR="00494A80" w:rsidRDefault="00494A80" w:rsidP="00540503">
            <w:pPr>
              <w:jc w:val="both"/>
              <w:rPr>
                <w:b/>
                <w:sz w:val="28"/>
                <w:szCs w:val="28"/>
              </w:rPr>
            </w:pPr>
          </w:p>
          <w:p w:rsidR="00494A80" w:rsidRDefault="00494A80" w:rsidP="00540503">
            <w:pPr>
              <w:jc w:val="both"/>
              <w:rPr>
                <w:b/>
                <w:sz w:val="28"/>
                <w:szCs w:val="28"/>
              </w:rPr>
            </w:pPr>
          </w:p>
          <w:p w:rsidR="00494A80" w:rsidRPr="00E05952" w:rsidRDefault="00494A80" w:rsidP="0054050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  <w:p w:rsidR="00494A80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  <w:p w:rsidR="00494A80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Книговыдача </w:t>
            </w:r>
            <w:r>
              <w:rPr>
                <w:b/>
                <w:sz w:val="28"/>
                <w:szCs w:val="28"/>
              </w:rPr>
              <w:t xml:space="preserve"> детских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494A80" w:rsidRDefault="003D34FB" w:rsidP="00D1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697377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3D34FB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+21755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Число посещений </w:t>
            </w:r>
            <w:r>
              <w:rPr>
                <w:b/>
                <w:sz w:val="28"/>
                <w:szCs w:val="28"/>
              </w:rPr>
              <w:t>детских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494A80" w:rsidRDefault="003D34FB" w:rsidP="00D11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244112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3D34FB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+5110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посещение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494A80" w:rsidRDefault="00494A80" w:rsidP="00D11C8D">
            <w:pPr>
              <w:jc w:val="center"/>
              <w:rPr>
                <w:b/>
                <w:sz w:val="28"/>
                <w:szCs w:val="28"/>
              </w:rPr>
            </w:pPr>
            <w:r w:rsidRPr="00494A80">
              <w:rPr>
                <w:b/>
                <w:sz w:val="28"/>
                <w:szCs w:val="28"/>
              </w:rPr>
              <w:t>83110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D11C8D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+4314</w:t>
            </w:r>
          </w:p>
        </w:tc>
      </w:tr>
      <w:tr w:rsidR="00494A80" w:rsidRPr="00E05952" w:rsidTr="00F73310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D11C8D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3694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A80" w:rsidRPr="00E05952" w:rsidRDefault="00D11C8D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+292</w:t>
            </w:r>
          </w:p>
        </w:tc>
      </w:tr>
      <w:tr w:rsidR="00494A80" w:rsidRPr="00E05952" w:rsidTr="00F73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Средние показатели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sz w:val="28"/>
                <w:szCs w:val="28"/>
              </w:rPr>
            </w:pPr>
          </w:p>
        </w:tc>
      </w:tr>
      <w:tr w:rsidR="00494A80" w:rsidRPr="00E05952" w:rsidTr="00F73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Читаемость (экз.)</w:t>
            </w:r>
          </w:p>
        </w:tc>
        <w:tc>
          <w:tcPr>
            <w:tcW w:w="141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94A80" w:rsidRPr="00E05952" w:rsidRDefault="00D11C8D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4A80" w:rsidRPr="00E05952" w:rsidTr="00F733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Посещаемость (раз) </w:t>
            </w:r>
          </w:p>
        </w:tc>
        <w:tc>
          <w:tcPr>
            <w:tcW w:w="141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94A80" w:rsidRPr="00E05952" w:rsidRDefault="00D103F5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4A80" w:rsidRPr="00E05952" w:rsidTr="00366C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жителей</w:t>
            </w:r>
            <w:r>
              <w:rPr>
                <w:b/>
                <w:sz w:val="28"/>
                <w:szCs w:val="28"/>
              </w:rPr>
              <w:t xml:space="preserve">-детей </w:t>
            </w:r>
            <w:r w:rsidRPr="00E05952">
              <w:rPr>
                <w:b/>
                <w:sz w:val="28"/>
                <w:szCs w:val="28"/>
              </w:rPr>
              <w:t>на 1 библиотеку (чел.)</w:t>
            </w:r>
          </w:p>
        </w:tc>
        <w:tc>
          <w:tcPr>
            <w:tcW w:w="1417" w:type="dxa"/>
          </w:tcPr>
          <w:p w:rsidR="00494A80" w:rsidRPr="00694BB7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4200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4A80" w:rsidRPr="00694BB7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4610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494A80" w:rsidRPr="00694BB7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+410</w:t>
            </w:r>
          </w:p>
        </w:tc>
      </w:tr>
      <w:tr w:rsidR="00494A80" w:rsidRPr="00E05952" w:rsidTr="00366C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  <w:tcBorders>
              <w:top w:val="single" w:sz="4" w:space="0" w:color="auto"/>
            </w:tcBorders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Число пользователей на 1 </w:t>
            </w:r>
            <w:proofErr w:type="gramStart"/>
            <w:r w:rsidRPr="00E05952">
              <w:rPr>
                <w:b/>
                <w:sz w:val="28"/>
                <w:szCs w:val="28"/>
              </w:rPr>
              <w:t>библиотечного</w:t>
            </w:r>
            <w:proofErr w:type="gramEnd"/>
          </w:p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работника (чел.)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4A80" w:rsidRPr="00694BB7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655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4A80" w:rsidRPr="00694BB7" w:rsidRDefault="001E0BDE" w:rsidP="00F73310">
            <w:pPr>
              <w:jc w:val="both"/>
              <w:rPr>
                <w:b/>
                <w:sz w:val="28"/>
                <w:szCs w:val="28"/>
              </w:rPr>
            </w:pPr>
            <w:r w:rsidRPr="00694BB7">
              <w:rPr>
                <w:b/>
                <w:sz w:val="28"/>
                <w:szCs w:val="28"/>
              </w:rPr>
              <w:t>655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4A80" w:rsidRPr="00694BB7" w:rsidRDefault="00494A80" w:rsidP="00F73310">
            <w:pPr>
              <w:tabs>
                <w:tab w:val="left" w:pos="1152"/>
              </w:tabs>
              <w:ind w:left="1152" w:hanging="1152"/>
              <w:jc w:val="both"/>
              <w:rPr>
                <w:b/>
                <w:sz w:val="28"/>
                <w:szCs w:val="28"/>
              </w:rPr>
            </w:pPr>
          </w:p>
        </w:tc>
      </w:tr>
      <w:tr w:rsidR="00494A80" w:rsidRPr="00E05952" w:rsidTr="00366C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E0"/>
        </w:tblPrEx>
        <w:trPr>
          <w:gridBefore w:val="1"/>
          <w:gridAfter w:val="1"/>
          <w:wBefore w:w="34" w:type="dxa"/>
          <w:wAfter w:w="30" w:type="dxa"/>
        </w:trPr>
        <w:tc>
          <w:tcPr>
            <w:tcW w:w="563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Книговыдача на 1 библиотечного работника (экз.)</w:t>
            </w:r>
          </w:p>
        </w:tc>
        <w:tc>
          <w:tcPr>
            <w:tcW w:w="1417" w:type="dxa"/>
          </w:tcPr>
          <w:p w:rsidR="00494A80" w:rsidRPr="00E05952" w:rsidRDefault="00494A8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1312</w:t>
            </w:r>
          </w:p>
        </w:tc>
        <w:tc>
          <w:tcPr>
            <w:tcW w:w="1418" w:type="dxa"/>
          </w:tcPr>
          <w:p w:rsidR="00494A80" w:rsidRPr="00E05952" w:rsidRDefault="001E0BDE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94A80" w:rsidRPr="00E05952" w:rsidRDefault="001E0BDE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+16</w:t>
            </w:r>
          </w:p>
        </w:tc>
      </w:tr>
    </w:tbl>
    <w:p w:rsidR="00540503" w:rsidRDefault="00540503" w:rsidP="00F34E04">
      <w:pPr>
        <w:tabs>
          <w:tab w:val="left" w:pos="1260"/>
        </w:tabs>
        <w:jc w:val="both"/>
        <w:rPr>
          <w:b/>
          <w:sz w:val="32"/>
          <w:szCs w:val="32"/>
        </w:rPr>
      </w:pPr>
    </w:p>
    <w:p w:rsidR="00540503" w:rsidRPr="00E05952" w:rsidRDefault="00540503" w:rsidP="00540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II</w:t>
      </w:r>
      <w:r w:rsidRPr="00E05952">
        <w:rPr>
          <w:b/>
          <w:sz w:val="28"/>
          <w:szCs w:val="28"/>
        </w:rPr>
        <w:t>. Материально-техническая база библиотек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1260"/>
        <w:gridCol w:w="1440"/>
        <w:gridCol w:w="1440"/>
      </w:tblGrid>
      <w:tr w:rsidR="00540503" w:rsidRPr="00E05952" w:rsidTr="00F73310">
        <w:tc>
          <w:tcPr>
            <w:tcW w:w="5688" w:type="dxa"/>
          </w:tcPr>
          <w:p w:rsidR="00540503" w:rsidRPr="00FB6048" w:rsidRDefault="00540503" w:rsidP="00F7331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+-к 20</w:t>
            </w:r>
            <w:r>
              <w:rPr>
                <w:b/>
                <w:sz w:val="28"/>
                <w:szCs w:val="28"/>
              </w:rPr>
              <w:t>13</w:t>
            </w:r>
          </w:p>
        </w:tc>
      </w:tr>
      <w:tr w:rsidR="00540503" w:rsidRPr="00E05952" w:rsidTr="00F73310">
        <w:tc>
          <w:tcPr>
            <w:tcW w:w="5688" w:type="dxa"/>
          </w:tcPr>
          <w:p w:rsidR="00540503" w:rsidRPr="00FB6048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Общая площадь муниципальных ДБ (кв.м.)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2373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2373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ДБ требующих капитального ремонта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0503" w:rsidRPr="00E05952" w:rsidRDefault="004015CA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40503" w:rsidRPr="00E05952" w:rsidRDefault="00366C76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</w:t>
            </w:r>
            <w:r>
              <w:rPr>
                <w:sz w:val="28"/>
                <w:szCs w:val="28"/>
              </w:rPr>
              <w:t xml:space="preserve">о ДБ в аварийном состоянии 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детских библиотек, находящихся в арендуемых помещениях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Число ДБ, имеющих копировально-множительную технику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540503" w:rsidRPr="00E05952" w:rsidRDefault="004015CA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lastRenderedPageBreak/>
              <w:t>Число копировально-множительной техники по ДБ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540503" w:rsidRPr="00E05952" w:rsidRDefault="00C87C26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2B8B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540503" w:rsidRPr="00E05952" w:rsidRDefault="00C87C26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D2B8B">
              <w:rPr>
                <w:sz w:val="28"/>
                <w:szCs w:val="28"/>
              </w:rPr>
              <w:t>9</w:t>
            </w: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 xml:space="preserve">Число ДБ, </w:t>
            </w:r>
            <w:r>
              <w:rPr>
                <w:sz w:val="28"/>
                <w:szCs w:val="28"/>
              </w:rPr>
              <w:t xml:space="preserve">имеющих факсимильную связь 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0503" w:rsidRPr="00E05952" w:rsidRDefault="004015CA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Чис</w:t>
            </w:r>
            <w:r>
              <w:rPr>
                <w:sz w:val="28"/>
                <w:szCs w:val="28"/>
              </w:rPr>
              <w:t xml:space="preserve">ло номеров телефонов по ДБ 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540503" w:rsidRPr="00E05952" w:rsidRDefault="004015CA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</w:tr>
      <w:tr w:rsidR="00540503" w:rsidRPr="00E05952" w:rsidTr="00F73310">
        <w:tc>
          <w:tcPr>
            <w:tcW w:w="5688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5952">
              <w:rPr>
                <w:sz w:val="28"/>
                <w:szCs w:val="28"/>
              </w:rPr>
              <w:t>втотранспорт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40503" w:rsidRPr="00E05952" w:rsidRDefault="004015CA" w:rsidP="00F73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40" w:type="dxa"/>
          </w:tcPr>
          <w:p w:rsidR="00540503" w:rsidRPr="00E05952" w:rsidRDefault="00540503" w:rsidP="00F73310">
            <w:pPr>
              <w:jc w:val="both"/>
              <w:rPr>
                <w:sz w:val="28"/>
                <w:szCs w:val="28"/>
              </w:rPr>
            </w:pPr>
          </w:p>
        </w:tc>
      </w:tr>
    </w:tbl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D7A59" w:rsidRDefault="0019189B" w:rsidP="0019189B">
      <w:pPr>
        <w:tabs>
          <w:tab w:val="left" w:pos="1260"/>
        </w:tabs>
        <w:jc w:val="both"/>
        <w:rPr>
          <w:sz w:val="28"/>
          <w:szCs w:val="28"/>
        </w:rPr>
      </w:pPr>
      <w:r w:rsidRPr="0019189B">
        <w:rPr>
          <w:sz w:val="28"/>
          <w:szCs w:val="28"/>
        </w:rPr>
        <w:t>В 2014 году</w:t>
      </w:r>
      <w:r w:rsidR="00C56E2F">
        <w:rPr>
          <w:sz w:val="28"/>
          <w:szCs w:val="28"/>
        </w:rPr>
        <w:t xml:space="preserve"> из средств, предусмотренных городской целевой программой «Отрасль Культура» оформлена подписка на периодические издания (49774,93 руб.)</w:t>
      </w:r>
    </w:p>
    <w:p w:rsidR="00C56E2F" w:rsidRDefault="006F2680" w:rsidP="0019189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средства депутатов городской Думы улучшена материально-техническая база библиотек. Приобретены:</w:t>
      </w:r>
    </w:p>
    <w:p w:rsidR="006F2680" w:rsidRDefault="006F2680" w:rsidP="006F268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Библиотечные кафедры – 2 шт. (16540 руб.) для детской библиотеки-филиала № 7,</w:t>
      </w:r>
    </w:p>
    <w:p w:rsidR="006F2680" w:rsidRDefault="006F2680" w:rsidP="006F268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МФУ – 2 шт. (12900 руб.) для детских библиотек-филиалов № 5 и № 1.</w:t>
      </w:r>
    </w:p>
    <w:p w:rsidR="006F2680" w:rsidRDefault="006F2680" w:rsidP="006F268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ПК (15780 руб.) для детской библиотеки-филиала № 4</w:t>
      </w:r>
    </w:p>
    <w:p w:rsidR="006F2680" w:rsidRDefault="006F2680" w:rsidP="006F268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Сканер (2010 руб.)</w:t>
      </w:r>
      <w:r w:rsidR="002A40AF">
        <w:rPr>
          <w:sz w:val="28"/>
          <w:szCs w:val="28"/>
        </w:rPr>
        <w:t xml:space="preserve"> для детской библиотеки-филиала № 4</w:t>
      </w:r>
    </w:p>
    <w:p w:rsidR="002A40AF" w:rsidRDefault="002A40AF" w:rsidP="006F268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Сплит-система (8990 руб.) для детской библиотеки-филиала № 1</w:t>
      </w:r>
    </w:p>
    <w:p w:rsidR="002A40AF" w:rsidRDefault="002A40AF" w:rsidP="006F2680">
      <w:pPr>
        <w:pStyle w:val="a3"/>
        <w:numPr>
          <w:ilvl w:val="0"/>
          <w:numId w:val="2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Издание книги (90000 руб.) для детской библиотеки-филиала № 8</w:t>
      </w:r>
    </w:p>
    <w:p w:rsidR="002A40AF" w:rsidRDefault="002A40AF" w:rsidP="002A40AF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 библиотек, находящихся в аварийных зданиях нет. Но в 2-х библиотеках требуется капитальный ремонт. Также необходимо завершить ремонт детской библиотеки-филиала № 6.</w:t>
      </w:r>
    </w:p>
    <w:p w:rsidR="004015CA" w:rsidRDefault="004015CA" w:rsidP="002A40AF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Парк персональных компьютеров увеличился на 1 шт. и составляет 48 единиц.</w:t>
      </w:r>
    </w:p>
    <w:p w:rsidR="004015CA" w:rsidRDefault="004015CA" w:rsidP="002A40AF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2014 года:</w:t>
      </w:r>
    </w:p>
    <w:p w:rsidR="004015CA" w:rsidRPr="00B32C54" w:rsidRDefault="004015CA" w:rsidP="004015CA">
      <w:pPr>
        <w:widowControl w:val="0"/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proofErr w:type="gramStart"/>
      <w:r w:rsidRPr="00B32C54">
        <w:rPr>
          <w:sz w:val="28"/>
          <w:szCs w:val="28"/>
        </w:rPr>
        <w:t>телефонизированы</w:t>
      </w:r>
      <w:proofErr w:type="gramEnd"/>
      <w:r w:rsidRPr="00B32C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 библиотек</w:t>
      </w:r>
    </w:p>
    <w:p w:rsidR="004015CA" w:rsidRDefault="004015CA" w:rsidP="004015CA">
      <w:pPr>
        <w:widowControl w:val="0"/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r w:rsidRPr="00B32C54">
        <w:rPr>
          <w:sz w:val="28"/>
          <w:szCs w:val="28"/>
        </w:rPr>
        <w:t>копировально-множительную технику имеют</w:t>
      </w:r>
      <w:r>
        <w:rPr>
          <w:sz w:val="28"/>
          <w:szCs w:val="28"/>
        </w:rPr>
        <w:t xml:space="preserve"> все </w:t>
      </w:r>
      <w:r w:rsidRPr="00B32C54">
        <w:rPr>
          <w:sz w:val="28"/>
          <w:szCs w:val="28"/>
        </w:rPr>
        <w:t>детские библиотеки</w:t>
      </w:r>
    </w:p>
    <w:p w:rsidR="004015CA" w:rsidRPr="00B32C54" w:rsidRDefault="004015CA" w:rsidP="004015CA">
      <w:pPr>
        <w:widowControl w:val="0"/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r w:rsidRPr="00B32C54">
        <w:rPr>
          <w:sz w:val="28"/>
          <w:szCs w:val="28"/>
        </w:rPr>
        <w:t>пожарно-охранная сигнализация в 9 библиотеках (201</w:t>
      </w:r>
      <w:r>
        <w:rPr>
          <w:sz w:val="28"/>
          <w:szCs w:val="28"/>
        </w:rPr>
        <w:t>3</w:t>
      </w:r>
      <w:r w:rsidRPr="00B32C54">
        <w:rPr>
          <w:sz w:val="28"/>
          <w:szCs w:val="28"/>
        </w:rPr>
        <w:t>г. –9)</w:t>
      </w:r>
    </w:p>
    <w:p w:rsidR="004015CA" w:rsidRDefault="004015CA" w:rsidP="002A40AF">
      <w:pPr>
        <w:tabs>
          <w:tab w:val="left" w:pos="1260"/>
        </w:tabs>
        <w:jc w:val="both"/>
        <w:rPr>
          <w:sz w:val="28"/>
          <w:szCs w:val="28"/>
        </w:rPr>
      </w:pPr>
    </w:p>
    <w:p w:rsidR="00491AF4" w:rsidRDefault="00491AF4" w:rsidP="002A40AF">
      <w:pPr>
        <w:tabs>
          <w:tab w:val="left" w:pos="1260"/>
        </w:tabs>
        <w:jc w:val="both"/>
        <w:rPr>
          <w:sz w:val="28"/>
          <w:szCs w:val="28"/>
        </w:rPr>
      </w:pPr>
    </w:p>
    <w:p w:rsidR="00491AF4" w:rsidRDefault="00491AF4" w:rsidP="00491A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05952">
        <w:rPr>
          <w:b/>
          <w:bCs/>
          <w:sz w:val="28"/>
          <w:szCs w:val="28"/>
        </w:rPr>
        <w:t>. Библиотечные фонды</w:t>
      </w:r>
      <w:r>
        <w:rPr>
          <w:b/>
          <w:bCs/>
          <w:sz w:val="28"/>
          <w:szCs w:val="28"/>
        </w:rPr>
        <w:t xml:space="preserve"> детских библиотек</w:t>
      </w:r>
    </w:p>
    <w:p w:rsidR="00491AF4" w:rsidRPr="00E05952" w:rsidRDefault="00491AF4" w:rsidP="00491AF4">
      <w:pPr>
        <w:ind w:left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1502"/>
        <w:gridCol w:w="1366"/>
        <w:gridCol w:w="1576"/>
      </w:tblGrid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 к 2</w:t>
            </w:r>
            <w:r>
              <w:rPr>
                <w:b/>
                <w:sz w:val="28"/>
                <w:szCs w:val="28"/>
              </w:rPr>
              <w:t>013</w:t>
            </w:r>
          </w:p>
        </w:tc>
      </w:tr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Поступило экземпляров всего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- 3,3</w:t>
            </w:r>
          </w:p>
        </w:tc>
      </w:tr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Выбыло экземпляров всего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- 2,4</w:t>
            </w:r>
          </w:p>
        </w:tc>
      </w:tr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Состоит экземпляров</w:t>
            </w:r>
            <w:r w:rsidRPr="00E05952">
              <w:rPr>
                <w:sz w:val="28"/>
                <w:szCs w:val="28"/>
              </w:rPr>
              <w:t xml:space="preserve"> (тыс.)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328,2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+ 0,1</w:t>
            </w:r>
          </w:p>
        </w:tc>
      </w:tr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Обращаемость фонда</w:t>
            </w:r>
            <w:r w:rsidRPr="00E05952">
              <w:rPr>
                <w:sz w:val="28"/>
                <w:szCs w:val="28"/>
              </w:rPr>
              <w:t xml:space="preserve"> 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+ 0,1</w:t>
            </w:r>
          </w:p>
        </w:tc>
      </w:tr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5952">
              <w:rPr>
                <w:b/>
                <w:sz w:val="28"/>
                <w:szCs w:val="28"/>
              </w:rPr>
              <w:t>Книгообеспеченность</w:t>
            </w:r>
            <w:proofErr w:type="spellEnd"/>
            <w:r w:rsidRPr="00E05952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1жителя-</w:t>
            </w:r>
            <w:r w:rsidRPr="00E05952">
              <w:rPr>
                <w:b/>
                <w:sz w:val="28"/>
                <w:szCs w:val="28"/>
              </w:rPr>
              <w:t xml:space="preserve">ребенка </w:t>
            </w:r>
            <w:r w:rsidRPr="00E05952">
              <w:rPr>
                <w:sz w:val="28"/>
                <w:szCs w:val="28"/>
              </w:rPr>
              <w:t>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- 0,8</w:t>
            </w:r>
          </w:p>
        </w:tc>
      </w:tr>
      <w:tr w:rsidR="00491AF4" w:rsidRPr="00E05952" w:rsidTr="00EC6564"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1AF4" w:rsidRDefault="00491AF4" w:rsidP="00EC65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05952">
              <w:rPr>
                <w:b/>
                <w:sz w:val="28"/>
                <w:szCs w:val="28"/>
              </w:rPr>
              <w:t>Книгообеспеченность</w:t>
            </w:r>
            <w:proofErr w:type="spellEnd"/>
            <w:r w:rsidRPr="00E05952"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t xml:space="preserve"> 1читателя-</w:t>
            </w:r>
          </w:p>
          <w:p w:rsidR="00491AF4" w:rsidRPr="00E05952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ребенка </w:t>
            </w:r>
            <w:r w:rsidRPr="00E05952">
              <w:rPr>
                <w:sz w:val="28"/>
                <w:szCs w:val="28"/>
              </w:rPr>
              <w:t>(экз.)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1AF4" w:rsidRPr="00E05952" w:rsidRDefault="00491AF4" w:rsidP="00EC65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- 0,2</w:t>
            </w:r>
          </w:p>
        </w:tc>
      </w:tr>
    </w:tbl>
    <w:p w:rsidR="00491AF4" w:rsidRDefault="00491AF4" w:rsidP="00491AF4">
      <w:pPr>
        <w:pStyle w:val="4"/>
        <w:jc w:val="both"/>
        <w:rPr>
          <w:szCs w:val="28"/>
        </w:rPr>
      </w:pPr>
    </w:p>
    <w:p w:rsidR="00491AF4" w:rsidRPr="00491AF4" w:rsidRDefault="00491AF4" w:rsidP="00491AF4"/>
    <w:p w:rsidR="00491AF4" w:rsidRDefault="00491AF4" w:rsidP="00491AF4">
      <w:pPr>
        <w:pStyle w:val="4"/>
        <w:jc w:val="both"/>
        <w:rPr>
          <w:szCs w:val="28"/>
        </w:rPr>
      </w:pPr>
    </w:p>
    <w:p w:rsidR="00491AF4" w:rsidRDefault="00491AF4" w:rsidP="00491AF4">
      <w:pPr>
        <w:pStyle w:val="4"/>
        <w:jc w:val="both"/>
        <w:rPr>
          <w:szCs w:val="28"/>
        </w:rPr>
      </w:pPr>
      <w:r>
        <w:rPr>
          <w:szCs w:val="28"/>
        </w:rPr>
        <w:t>Р</w:t>
      </w:r>
      <w:r w:rsidRPr="004A6559">
        <w:rPr>
          <w:szCs w:val="28"/>
        </w:rPr>
        <w:t>асходы на комплектование детских библиотек</w:t>
      </w:r>
      <w:r>
        <w:rPr>
          <w:szCs w:val="28"/>
        </w:rPr>
        <w:t xml:space="preserve"> в тыс. руб.:</w:t>
      </w:r>
    </w:p>
    <w:p w:rsidR="00491AF4" w:rsidRPr="00B05FF3" w:rsidRDefault="00491AF4" w:rsidP="00491AF4">
      <w:r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233"/>
      </w:tblGrid>
      <w:tr w:rsidR="00491AF4" w:rsidRPr="00E30080" w:rsidTr="00EC6564">
        <w:tc>
          <w:tcPr>
            <w:tcW w:w="7338" w:type="dxa"/>
            <w:vAlign w:val="center"/>
          </w:tcPr>
          <w:p w:rsidR="00491AF4" w:rsidRPr="00FB6048" w:rsidRDefault="00491AF4" w:rsidP="00EC6564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Бюджетные средства на комплектование</w:t>
            </w:r>
          </w:p>
        </w:tc>
        <w:tc>
          <w:tcPr>
            <w:tcW w:w="2233" w:type="dxa"/>
            <w:vAlign w:val="center"/>
          </w:tcPr>
          <w:p w:rsidR="00491AF4" w:rsidRDefault="00491AF4" w:rsidP="00EC6564">
            <w:pPr>
              <w:jc w:val="center"/>
              <w:rPr>
                <w:b/>
                <w:sz w:val="28"/>
                <w:szCs w:val="28"/>
              </w:rPr>
            </w:pPr>
          </w:p>
          <w:p w:rsidR="00491AF4" w:rsidRPr="00FB6048" w:rsidRDefault="00491AF4" w:rsidP="00EC6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265,5 </w:t>
            </w:r>
            <w:r w:rsidRPr="00FB6048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.</w:t>
            </w:r>
            <w:r w:rsidRPr="00FB6048">
              <w:rPr>
                <w:b/>
                <w:sz w:val="28"/>
                <w:szCs w:val="28"/>
              </w:rPr>
              <w:t>р.</w:t>
            </w:r>
          </w:p>
        </w:tc>
      </w:tr>
      <w:tr w:rsidR="00491AF4" w:rsidRPr="00E30080" w:rsidTr="00EC6564">
        <w:tc>
          <w:tcPr>
            <w:tcW w:w="7338" w:type="dxa"/>
          </w:tcPr>
          <w:p w:rsidR="00491AF4" w:rsidRPr="00FB6048" w:rsidRDefault="00491AF4" w:rsidP="00EC6564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Целевые средства на комплектование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целевая программа «Культура Кубани» (2013г.)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 воспитание…» (2013г.)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«Модельные библиотеки Новороссийска – 2014» 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них: «Культура Кубани» (2014г.)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Периодика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 т.ч. – кредиторская задолженность за 2013 г.</w:t>
            </w:r>
          </w:p>
          <w:p w:rsidR="00491AF4" w:rsidRPr="00031131" w:rsidRDefault="00491AF4" w:rsidP="00EC656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91AF4" w:rsidRPr="00157348" w:rsidRDefault="00491AF4" w:rsidP="00EC6564"/>
          <w:p w:rsidR="00491AF4" w:rsidRPr="00157348" w:rsidRDefault="00491AF4" w:rsidP="00EC6564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     57 т.р.</w:t>
            </w:r>
          </w:p>
          <w:p w:rsidR="00491AF4" w:rsidRPr="00157348" w:rsidRDefault="00491AF4" w:rsidP="00EC6564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    8,7 т.р.</w:t>
            </w:r>
          </w:p>
          <w:p w:rsidR="00491AF4" w:rsidRPr="00157348" w:rsidRDefault="00491AF4" w:rsidP="00EC6564">
            <w:pPr>
              <w:rPr>
                <w:b/>
                <w:sz w:val="28"/>
                <w:szCs w:val="28"/>
              </w:rPr>
            </w:pPr>
            <w:r w:rsidRPr="0015734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</w:t>
            </w:r>
            <w:r w:rsidRPr="0015734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9</w:t>
            </w:r>
            <w:r w:rsidRPr="0015734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Pr="00157348">
              <w:rPr>
                <w:b/>
                <w:sz w:val="28"/>
                <w:szCs w:val="28"/>
              </w:rPr>
              <w:t xml:space="preserve"> т.р.</w:t>
            </w:r>
          </w:p>
          <w:p w:rsidR="00491AF4" w:rsidRPr="00157348" w:rsidRDefault="00491AF4" w:rsidP="00EC6564">
            <w:pPr>
              <w:rPr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1</w:t>
            </w:r>
            <w:r>
              <w:rPr>
                <w:sz w:val="28"/>
                <w:szCs w:val="28"/>
              </w:rPr>
              <w:t>00</w:t>
            </w:r>
            <w:r w:rsidRPr="00157348">
              <w:rPr>
                <w:sz w:val="28"/>
                <w:szCs w:val="28"/>
              </w:rPr>
              <w:t xml:space="preserve"> т.р.</w:t>
            </w:r>
          </w:p>
          <w:p w:rsidR="00491AF4" w:rsidRPr="00157348" w:rsidRDefault="00491AF4" w:rsidP="00EC6564">
            <w:pPr>
              <w:rPr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9</w:t>
            </w:r>
            <w:r w:rsidRPr="00157348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8</w:t>
            </w:r>
            <w:r w:rsidRPr="00157348">
              <w:rPr>
                <w:sz w:val="28"/>
                <w:szCs w:val="28"/>
              </w:rPr>
              <w:t xml:space="preserve"> т.р.</w:t>
            </w:r>
          </w:p>
          <w:p w:rsidR="00491AF4" w:rsidRPr="00157348" w:rsidRDefault="00491AF4" w:rsidP="00EC6564">
            <w:pPr>
              <w:rPr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157348">
              <w:rPr>
                <w:sz w:val="28"/>
                <w:szCs w:val="28"/>
              </w:rPr>
              <w:t>50 т.р.</w:t>
            </w:r>
          </w:p>
        </w:tc>
      </w:tr>
      <w:tr w:rsidR="00491AF4" w:rsidRPr="00E30080" w:rsidTr="00EC6564">
        <w:tc>
          <w:tcPr>
            <w:tcW w:w="7338" w:type="dxa"/>
          </w:tcPr>
          <w:p w:rsidR="00491AF4" w:rsidRPr="00FB6048" w:rsidRDefault="00491AF4" w:rsidP="00EC6564">
            <w:pPr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Внебюджетные средства на комплектование</w:t>
            </w:r>
          </w:p>
        </w:tc>
        <w:tc>
          <w:tcPr>
            <w:tcW w:w="2233" w:type="dxa"/>
          </w:tcPr>
          <w:p w:rsidR="00491AF4" w:rsidRPr="00157348" w:rsidRDefault="00491AF4" w:rsidP="00EC6564">
            <w:pPr>
              <w:rPr>
                <w:b/>
                <w:sz w:val="28"/>
                <w:szCs w:val="28"/>
              </w:rPr>
            </w:pPr>
            <w:r w:rsidRPr="00157348">
              <w:rPr>
                <w:sz w:val="28"/>
                <w:szCs w:val="28"/>
              </w:rPr>
              <w:t xml:space="preserve">             </w:t>
            </w:r>
            <w:r w:rsidRPr="00157348">
              <w:rPr>
                <w:b/>
                <w:sz w:val="28"/>
                <w:szCs w:val="28"/>
              </w:rPr>
              <w:t xml:space="preserve"> 0</w:t>
            </w:r>
          </w:p>
        </w:tc>
      </w:tr>
    </w:tbl>
    <w:p w:rsidR="00491AF4" w:rsidRDefault="00491AF4" w:rsidP="00491AF4">
      <w:pPr>
        <w:pStyle w:val="4"/>
        <w:jc w:val="both"/>
      </w:pPr>
    </w:p>
    <w:p w:rsidR="00491AF4" w:rsidRDefault="00491AF4" w:rsidP="00491AF4">
      <w:pPr>
        <w:ind w:left="300"/>
        <w:jc w:val="both"/>
        <w:rPr>
          <w:b/>
          <w:sz w:val="28"/>
          <w:szCs w:val="28"/>
        </w:rPr>
      </w:pPr>
    </w:p>
    <w:p w:rsidR="00491AF4" w:rsidRPr="004A6559" w:rsidRDefault="00491AF4" w:rsidP="00491AF4">
      <w:pPr>
        <w:ind w:left="300"/>
        <w:jc w:val="both"/>
        <w:rPr>
          <w:b/>
          <w:sz w:val="28"/>
          <w:szCs w:val="28"/>
        </w:rPr>
      </w:pPr>
      <w:r w:rsidRPr="004A6559">
        <w:rPr>
          <w:b/>
          <w:sz w:val="28"/>
          <w:szCs w:val="28"/>
        </w:rPr>
        <w:t>Работа с фондом.</w:t>
      </w:r>
    </w:p>
    <w:p w:rsidR="00491AF4" w:rsidRPr="004A6559" w:rsidRDefault="00491AF4" w:rsidP="00491AF4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                                     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829"/>
      </w:tblGrid>
      <w:tr w:rsidR="00491AF4" w:rsidRPr="004A6559" w:rsidTr="00EC6564">
        <w:tc>
          <w:tcPr>
            <w:tcW w:w="2235" w:type="dxa"/>
          </w:tcPr>
          <w:p w:rsidR="00491AF4" w:rsidRPr="00FB6048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491AF4" w:rsidRPr="00FB6048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491AF4" w:rsidRPr="00FB6048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491AF4" w:rsidRPr="004A6559" w:rsidTr="00EC6564">
        <w:tc>
          <w:tcPr>
            <w:tcW w:w="2235" w:type="dxa"/>
          </w:tcPr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зарубежной литературы</w:t>
            </w:r>
          </w:p>
        </w:tc>
        <w:tc>
          <w:tcPr>
            <w:tcW w:w="2551" w:type="dxa"/>
          </w:tcPr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изучения было отобрано 103 книги зарубежных авторов. Из них:    - 86 книг большинством получили положительную оценку;</w:t>
            </w:r>
          </w:p>
          <w:p w:rsidR="00491AF4" w:rsidRDefault="00491AF4" w:rsidP="00EC6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- 6 книг  оценены отрицательно;                                         -11 книг получили неоднозначную (спорную) оценку;                           Зная данную литературу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библиотека-ри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смогут правильно рекомендовать её для разных категорий читателей.                                               - 54 книги библиотекари включили бы в обзор;                                                   - 52 книги отмечены как «возможно использовать для обсуждения»</w:t>
            </w:r>
          </w:p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</w:p>
        </w:tc>
      </w:tr>
      <w:tr w:rsidR="00491AF4" w:rsidRPr="004A6559" w:rsidTr="00EC6564">
        <w:tc>
          <w:tcPr>
            <w:tcW w:w="2235" w:type="dxa"/>
          </w:tcPr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отд.  -  4 ф.</w:t>
            </w:r>
          </w:p>
        </w:tc>
        <w:tc>
          <w:tcPr>
            <w:tcW w:w="2551" w:type="dxa"/>
          </w:tcPr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</w:t>
            </w:r>
          </w:p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Проанализировав </w:t>
            </w:r>
            <w:proofErr w:type="gramStart"/>
            <w:r>
              <w:rPr>
                <w:sz w:val="28"/>
                <w:szCs w:val="28"/>
              </w:rPr>
              <w:t>данные</w:t>
            </w:r>
            <w:proofErr w:type="gramEnd"/>
            <w:r>
              <w:rPr>
                <w:sz w:val="28"/>
                <w:szCs w:val="28"/>
              </w:rPr>
              <w:t xml:space="preserve"> выяснили, что 54% фонда активно используется, 18,5% составляют книги по ветхости. В целом – литературы для обеспечения запросов читателей достаточно. Отказов не было.</w:t>
            </w:r>
          </w:p>
        </w:tc>
      </w:tr>
    </w:tbl>
    <w:p w:rsidR="00491AF4" w:rsidRDefault="00491AF4" w:rsidP="00491AF4">
      <w:pPr>
        <w:ind w:left="300"/>
        <w:jc w:val="both"/>
        <w:rPr>
          <w:sz w:val="28"/>
          <w:szCs w:val="28"/>
        </w:rPr>
      </w:pPr>
    </w:p>
    <w:p w:rsidR="00491AF4" w:rsidRPr="004A6559" w:rsidRDefault="00491AF4" w:rsidP="00491AF4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3695"/>
      </w:tblGrid>
      <w:tr w:rsidR="00491AF4" w:rsidRPr="004A6559" w:rsidTr="00EC6564">
        <w:tc>
          <w:tcPr>
            <w:tcW w:w="2943" w:type="dxa"/>
          </w:tcPr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91AF4" w:rsidRPr="00A51E59" w:rsidRDefault="00491AF4" w:rsidP="00EC6564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695" w:type="dxa"/>
          </w:tcPr>
          <w:p w:rsidR="00491AF4" w:rsidRPr="00A51E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491AF4" w:rsidRPr="004A6559" w:rsidTr="00EC6564">
        <w:tc>
          <w:tcPr>
            <w:tcW w:w="2943" w:type="dxa"/>
          </w:tcPr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отдел ЦДБ</w:t>
            </w:r>
          </w:p>
        </w:tc>
        <w:tc>
          <w:tcPr>
            <w:tcW w:w="2977" w:type="dxa"/>
          </w:tcPr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695" w:type="dxa"/>
          </w:tcPr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при посещении массовых мероприятий,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списков школьным библиотекарям, классным руководителям; </w:t>
            </w:r>
          </w:p>
          <w:p w:rsidR="00491AF4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о своевременном возврате книг, совет: поставить напоминание на сотовом телефоне на дату срока сдачи книг;</w:t>
            </w:r>
          </w:p>
          <w:p w:rsidR="00491AF4" w:rsidRPr="004A6559" w:rsidRDefault="00491AF4" w:rsidP="00EC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должника</w:t>
            </w:r>
          </w:p>
        </w:tc>
      </w:tr>
    </w:tbl>
    <w:p w:rsidR="00491AF4" w:rsidRDefault="00491AF4" w:rsidP="002A40AF">
      <w:pPr>
        <w:tabs>
          <w:tab w:val="left" w:pos="1260"/>
        </w:tabs>
        <w:jc w:val="both"/>
        <w:rPr>
          <w:sz w:val="28"/>
          <w:szCs w:val="28"/>
        </w:rPr>
      </w:pP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474BE0" w:rsidRDefault="00474BE0" w:rsidP="00474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Модернизация и информатизация детских библиотек</w:t>
      </w:r>
    </w:p>
    <w:p w:rsidR="00474BE0" w:rsidRPr="00BB2796" w:rsidRDefault="00474BE0" w:rsidP="00474BE0">
      <w:pPr>
        <w:jc w:val="both"/>
        <w:rPr>
          <w:b/>
          <w:sz w:val="28"/>
          <w:szCs w:val="28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134"/>
        <w:gridCol w:w="1418"/>
        <w:gridCol w:w="1318"/>
      </w:tblGrid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color w:val="0070C0"/>
                <w:sz w:val="28"/>
                <w:szCs w:val="28"/>
              </w:rPr>
              <w:t xml:space="preserve">         </w:t>
            </w:r>
            <w:r w:rsidRPr="00E05952">
              <w:rPr>
                <w:i/>
                <w:sz w:val="28"/>
                <w:szCs w:val="28"/>
              </w:rPr>
              <w:t xml:space="preserve"> </w:t>
            </w:r>
            <w:r w:rsidRPr="00E05952">
              <w:rPr>
                <w:i/>
                <w:sz w:val="28"/>
                <w:szCs w:val="28"/>
              </w:rPr>
              <w:tab/>
            </w:r>
            <w:r w:rsidRPr="00E05952">
              <w:rPr>
                <w:sz w:val="28"/>
                <w:szCs w:val="28"/>
              </w:rPr>
              <w:t xml:space="preserve">               </w:t>
            </w:r>
            <w:r w:rsidRPr="00E05952">
              <w:rPr>
                <w:b/>
                <w:sz w:val="28"/>
                <w:szCs w:val="28"/>
              </w:rPr>
              <w:t xml:space="preserve">Показатели </w:t>
            </w:r>
          </w:p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14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014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+-к 2</w:t>
            </w:r>
            <w:r>
              <w:rPr>
                <w:b/>
                <w:sz w:val="28"/>
                <w:szCs w:val="28"/>
              </w:rPr>
              <w:t>013</w:t>
            </w: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rPr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Персональные компьютеры</w:t>
            </w:r>
            <w:r>
              <w:rPr>
                <w:sz w:val="28"/>
                <w:szCs w:val="28"/>
              </w:rPr>
              <w:t xml:space="preserve"> </w:t>
            </w:r>
            <w:r w:rsidRPr="00D87809">
              <w:rPr>
                <w:b/>
                <w:sz w:val="28"/>
                <w:szCs w:val="28"/>
              </w:rPr>
              <w:t>в детских библиотеках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(ПК) </w:t>
            </w:r>
            <w:r w:rsidRPr="00E05952">
              <w:rPr>
                <w:sz w:val="28"/>
                <w:szCs w:val="28"/>
              </w:rPr>
              <w:t>(всего</w:t>
            </w:r>
            <w:r>
              <w:rPr>
                <w:sz w:val="28"/>
                <w:szCs w:val="28"/>
              </w:rPr>
              <w:t xml:space="preserve"> штук)</w:t>
            </w:r>
          </w:p>
          <w:p w:rsidR="00474BE0" w:rsidRPr="00E05952" w:rsidRDefault="00474BE0" w:rsidP="00F7331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474BE0" w:rsidRPr="00E05952" w:rsidRDefault="00C87C2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318" w:type="dxa"/>
          </w:tcPr>
          <w:p w:rsidR="00474BE0" w:rsidRPr="00E05952" w:rsidRDefault="00C87C2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</w:t>
            </w: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детских библиотек/</w:t>
            </w:r>
            <w:r w:rsidRPr="00E05952">
              <w:rPr>
                <w:b/>
                <w:sz w:val="28"/>
                <w:szCs w:val="28"/>
              </w:rPr>
              <w:t>филиалов, имеющих ПК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74BE0" w:rsidRPr="00E05952" w:rsidRDefault="00C87C2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Число ДБ, имеющих локальные сети</w:t>
            </w: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BE0" w:rsidRPr="00E05952" w:rsidRDefault="00C87C2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библиотеки/</w:t>
            </w:r>
            <w:r w:rsidRPr="00E05952">
              <w:rPr>
                <w:b/>
                <w:sz w:val="28"/>
                <w:szCs w:val="28"/>
              </w:rPr>
              <w:t>филиалы, имеющие доступ в Интернет</w:t>
            </w: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74BE0" w:rsidRPr="00E05952" w:rsidRDefault="00C87C2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ДБ, имеющих выход в И</w:t>
            </w:r>
            <w:r w:rsidRPr="00E05952">
              <w:rPr>
                <w:b/>
                <w:sz w:val="28"/>
                <w:szCs w:val="28"/>
              </w:rPr>
              <w:t>нтернет для читателей</w:t>
            </w: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74BE0" w:rsidRPr="00E05952" w:rsidRDefault="00C87C2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библиотеки/</w:t>
            </w:r>
            <w:r w:rsidRPr="00E05952">
              <w:rPr>
                <w:b/>
                <w:sz w:val="28"/>
                <w:szCs w:val="28"/>
              </w:rPr>
              <w:t>филиалы, имеющие электронную почту (всего)</w:t>
            </w:r>
          </w:p>
        </w:tc>
        <w:tc>
          <w:tcPr>
            <w:tcW w:w="1134" w:type="dxa"/>
          </w:tcPr>
          <w:p w:rsidR="00474BE0" w:rsidRPr="00E05952" w:rsidRDefault="00474BE0" w:rsidP="00366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74BE0" w:rsidRPr="00E05952" w:rsidRDefault="005D2B8B" w:rsidP="00366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BE0" w:rsidRPr="00E05952" w:rsidTr="005D2B8B">
        <w:trPr>
          <w:trHeight w:val="1502"/>
        </w:trPr>
        <w:tc>
          <w:tcPr>
            <w:tcW w:w="6096" w:type="dxa"/>
          </w:tcPr>
          <w:p w:rsidR="00474BE0" w:rsidRDefault="00474BE0" w:rsidP="00F73310">
            <w:pPr>
              <w:rPr>
                <w:b/>
                <w:sz w:val="28"/>
                <w:szCs w:val="28"/>
              </w:rPr>
            </w:pPr>
          </w:p>
          <w:p w:rsidR="00474BE0" w:rsidRDefault="00474BE0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библиотеки</w:t>
            </w:r>
            <w:r w:rsidRPr="00E05952">
              <w:rPr>
                <w:b/>
                <w:sz w:val="28"/>
                <w:szCs w:val="28"/>
              </w:rPr>
              <w:t xml:space="preserve">/филиалы, </w:t>
            </w:r>
            <w:r>
              <w:rPr>
                <w:b/>
                <w:sz w:val="28"/>
                <w:szCs w:val="28"/>
              </w:rPr>
              <w:t xml:space="preserve">имеющие </w:t>
            </w:r>
            <w:r w:rsidRPr="00E05952">
              <w:rPr>
                <w:b/>
                <w:sz w:val="28"/>
                <w:szCs w:val="28"/>
              </w:rPr>
              <w:t>электронные каталоги (всего)</w:t>
            </w:r>
          </w:p>
          <w:p w:rsidR="00474BE0" w:rsidRDefault="00474BE0" w:rsidP="00F733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доступ через сайт</w:t>
            </w:r>
          </w:p>
          <w:p w:rsidR="00474BE0" w:rsidRPr="00E05952" w:rsidRDefault="00474BE0" w:rsidP="00F7331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BE0" w:rsidRDefault="00474BE0" w:rsidP="00366C76">
            <w:pPr>
              <w:ind w:firstLine="540"/>
              <w:rPr>
                <w:b/>
                <w:sz w:val="28"/>
                <w:szCs w:val="28"/>
              </w:rPr>
            </w:pPr>
          </w:p>
          <w:p w:rsidR="00474BE0" w:rsidRDefault="00474BE0" w:rsidP="00366C76">
            <w:pPr>
              <w:ind w:firstLine="540"/>
              <w:rPr>
                <w:b/>
                <w:sz w:val="28"/>
                <w:szCs w:val="28"/>
              </w:rPr>
            </w:pPr>
          </w:p>
          <w:p w:rsidR="00474BE0" w:rsidRDefault="00474BE0" w:rsidP="00366C76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474BE0" w:rsidRPr="00E05952" w:rsidRDefault="00474BE0" w:rsidP="00366C76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74BE0" w:rsidRDefault="00474BE0" w:rsidP="00366C76">
            <w:pPr>
              <w:ind w:firstLine="540"/>
              <w:rPr>
                <w:b/>
                <w:sz w:val="28"/>
                <w:szCs w:val="28"/>
              </w:rPr>
            </w:pPr>
          </w:p>
          <w:p w:rsidR="005D2B8B" w:rsidRDefault="005D2B8B" w:rsidP="00366C76">
            <w:pPr>
              <w:ind w:firstLine="540"/>
              <w:rPr>
                <w:b/>
                <w:sz w:val="28"/>
                <w:szCs w:val="28"/>
              </w:rPr>
            </w:pPr>
          </w:p>
          <w:p w:rsidR="005D2B8B" w:rsidRDefault="005D2B8B" w:rsidP="00366C76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5D2B8B" w:rsidRPr="00E05952" w:rsidRDefault="005D2B8B" w:rsidP="00366C76">
            <w:pPr>
              <w:ind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dxa"/>
          </w:tcPr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>Кол-во ЭБД (ед.)</w:t>
            </w:r>
            <w:r>
              <w:rPr>
                <w:b/>
                <w:sz w:val="28"/>
                <w:szCs w:val="28"/>
              </w:rPr>
              <w:t>, в какой программе ведутся</w:t>
            </w:r>
          </w:p>
        </w:tc>
        <w:tc>
          <w:tcPr>
            <w:tcW w:w="1134" w:type="dxa"/>
          </w:tcPr>
          <w:p w:rsidR="00474BE0" w:rsidRPr="00E05952" w:rsidRDefault="00474BE0" w:rsidP="00F73310">
            <w:pPr>
              <w:ind w:left="-300" w:firstLine="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130,7</w:t>
            </w:r>
          </w:p>
        </w:tc>
        <w:tc>
          <w:tcPr>
            <w:tcW w:w="1418" w:type="dxa"/>
          </w:tcPr>
          <w:p w:rsidR="00474BE0" w:rsidRPr="00E05952" w:rsidRDefault="005D2B8B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133,8</w:t>
            </w:r>
          </w:p>
        </w:tc>
        <w:tc>
          <w:tcPr>
            <w:tcW w:w="1318" w:type="dxa"/>
          </w:tcPr>
          <w:p w:rsidR="00474BE0" w:rsidRPr="00E05952" w:rsidRDefault="005D2B8B" w:rsidP="00366C76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+3,1</w:t>
            </w: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E05952">
              <w:rPr>
                <w:b/>
                <w:sz w:val="28"/>
                <w:szCs w:val="28"/>
              </w:rPr>
              <w:t xml:space="preserve">/в т.ч. объем  </w:t>
            </w:r>
            <w:proofErr w:type="gramStart"/>
            <w:r w:rsidRPr="00E05952">
              <w:rPr>
                <w:b/>
                <w:sz w:val="28"/>
                <w:szCs w:val="28"/>
              </w:rPr>
              <w:t>ЭК</w:t>
            </w:r>
            <w:proofErr w:type="gramEnd"/>
            <w:r w:rsidRPr="00E05952">
              <w:rPr>
                <w:b/>
                <w:sz w:val="28"/>
                <w:szCs w:val="28"/>
              </w:rPr>
              <w:t xml:space="preserve">  (тыс. записей)</w:t>
            </w:r>
          </w:p>
        </w:tc>
        <w:tc>
          <w:tcPr>
            <w:tcW w:w="1134" w:type="dxa"/>
          </w:tcPr>
          <w:p w:rsidR="00474BE0" w:rsidRPr="00E05952" w:rsidRDefault="00474BE0" w:rsidP="00F73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70,5</w:t>
            </w:r>
          </w:p>
        </w:tc>
        <w:tc>
          <w:tcPr>
            <w:tcW w:w="1418" w:type="dxa"/>
          </w:tcPr>
          <w:p w:rsidR="00474BE0" w:rsidRPr="00E05952" w:rsidRDefault="005D2B8B" w:rsidP="005D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</w:t>
            </w:r>
          </w:p>
        </w:tc>
        <w:tc>
          <w:tcPr>
            <w:tcW w:w="1318" w:type="dxa"/>
          </w:tcPr>
          <w:p w:rsidR="00474BE0" w:rsidRPr="00E05952" w:rsidRDefault="005D2B8B" w:rsidP="005D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+2,1</w:t>
            </w:r>
          </w:p>
        </w:tc>
      </w:tr>
      <w:tr w:rsidR="00474BE0" w:rsidRPr="00E05952" w:rsidTr="005D2B8B">
        <w:tc>
          <w:tcPr>
            <w:tcW w:w="6096" w:type="dxa"/>
          </w:tcPr>
          <w:p w:rsidR="00474BE0" w:rsidRPr="00E05952" w:rsidRDefault="00474BE0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Наличие </w:t>
            </w:r>
            <w:r w:rsidRPr="00E05952"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474BE0" w:rsidRPr="00E05952" w:rsidRDefault="00474BE0" w:rsidP="00366C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74BE0" w:rsidRPr="00E05952" w:rsidRDefault="0027416A" w:rsidP="005D2B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474BE0" w:rsidRPr="00E05952" w:rsidRDefault="00474BE0" w:rsidP="005D2B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6C76" w:rsidRPr="00E05952" w:rsidTr="005D2B8B">
        <w:tc>
          <w:tcPr>
            <w:tcW w:w="6096" w:type="dxa"/>
          </w:tcPr>
          <w:p w:rsidR="00366C76" w:rsidRDefault="00366C76" w:rsidP="00F73310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посещений  сайта</w:t>
            </w:r>
          </w:p>
        </w:tc>
        <w:tc>
          <w:tcPr>
            <w:tcW w:w="1134" w:type="dxa"/>
          </w:tcPr>
          <w:p w:rsidR="00366C76" w:rsidRDefault="00366C7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210064</w:t>
            </w:r>
          </w:p>
        </w:tc>
        <w:tc>
          <w:tcPr>
            <w:tcW w:w="1418" w:type="dxa"/>
          </w:tcPr>
          <w:p w:rsidR="00366C76" w:rsidRPr="00366C76" w:rsidRDefault="00366C76" w:rsidP="004E2FEB">
            <w:pPr>
              <w:jc w:val="center"/>
              <w:rPr>
                <w:b/>
                <w:sz w:val="28"/>
                <w:szCs w:val="28"/>
              </w:rPr>
            </w:pPr>
            <w:r w:rsidRPr="00366C76">
              <w:rPr>
                <w:b/>
                <w:sz w:val="28"/>
                <w:szCs w:val="28"/>
              </w:rPr>
              <w:t>198965</w:t>
            </w:r>
          </w:p>
        </w:tc>
        <w:tc>
          <w:tcPr>
            <w:tcW w:w="1318" w:type="dxa"/>
          </w:tcPr>
          <w:p w:rsidR="00366C76" w:rsidRPr="00E05952" w:rsidRDefault="00366C76" w:rsidP="00F7331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-11099</w:t>
            </w:r>
          </w:p>
        </w:tc>
      </w:tr>
    </w:tbl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8979BA" w:rsidRDefault="008979BA" w:rsidP="00474BE0">
      <w:pPr>
        <w:tabs>
          <w:tab w:val="left" w:pos="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Снижение цифровых показателей по </w:t>
      </w:r>
      <w:r w:rsidR="00494A35">
        <w:rPr>
          <w:rFonts w:eastAsiaTheme="minorHAnsi"/>
          <w:color w:val="000000"/>
          <w:sz w:val="28"/>
          <w:szCs w:val="28"/>
          <w:lang w:eastAsia="en-US"/>
        </w:rPr>
        <w:t>посещениям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сайта ЦСДБ вызвано несвоевременной оплатой трафика. </w:t>
      </w:r>
    </w:p>
    <w:p w:rsidR="004D7A59" w:rsidRDefault="00474BE0" w:rsidP="00474BE0">
      <w:pPr>
        <w:tabs>
          <w:tab w:val="left" w:pos="0"/>
        </w:tabs>
        <w:jc w:val="both"/>
        <w:rPr>
          <w:sz w:val="28"/>
          <w:szCs w:val="28"/>
        </w:rPr>
      </w:pPr>
      <w:r w:rsidRPr="00474BE0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отделом автоматизации завершено штрих-кодирование формуляров читателей и книжного фонда абонементов всех отделов обслуживания и читального зала отдела обслуживания дошкольников и младших школьников</w:t>
      </w:r>
      <w:r w:rsidR="000F2A60">
        <w:rPr>
          <w:sz w:val="28"/>
          <w:szCs w:val="28"/>
        </w:rPr>
        <w:t xml:space="preserve"> ЦДБ им.Н.Крупской. Завершен тестовый режим эксплуатации АБИС «Библиотека-3», полностью автоматизировано обслуживание читателей на абонементах. </w:t>
      </w:r>
      <w:proofErr w:type="gramStart"/>
      <w:r w:rsidR="000F2A60">
        <w:rPr>
          <w:sz w:val="28"/>
          <w:szCs w:val="28"/>
        </w:rPr>
        <w:t>Разработаны</w:t>
      </w:r>
      <w:proofErr w:type="gramEnd"/>
      <w:r w:rsidR="000F2A60">
        <w:rPr>
          <w:sz w:val="28"/>
          <w:szCs w:val="28"/>
        </w:rPr>
        <w:t xml:space="preserve"> </w:t>
      </w:r>
      <w:proofErr w:type="spellStart"/>
      <w:r w:rsidR="000F2A60">
        <w:rPr>
          <w:sz w:val="28"/>
          <w:szCs w:val="28"/>
        </w:rPr>
        <w:t>скрипты</w:t>
      </w:r>
      <w:proofErr w:type="spellEnd"/>
      <w:r w:rsidR="000F2A60">
        <w:rPr>
          <w:sz w:val="28"/>
          <w:szCs w:val="28"/>
        </w:rPr>
        <w:t xml:space="preserve"> для статических отчетов – регистрация, посещение читателей, книговыдача</w:t>
      </w:r>
      <w:r w:rsidR="00FC16B2">
        <w:rPr>
          <w:sz w:val="28"/>
          <w:szCs w:val="28"/>
        </w:rPr>
        <w:t xml:space="preserve"> как всей ЦДБ, так и по отделам. Устранены глобальные ошибки выдачи и поиска книг. Ведется своевременное исправление одиночных ошибок книговыдачи через программу. Проводилось консультирование сотрудников по АИБС «Библиотека-3» - массовая выдача, резервирование книг, статистические данные, исправление мелких ошибок по ходу работы. Постоянно ведутся записи </w:t>
      </w:r>
      <w:proofErr w:type="gramStart"/>
      <w:r w:rsidR="00FC16B2">
        <w:rPr>
          <w:sz w:val="28"/>
          <w:szCs w:val="28"/>
        </w:rPr>
        <w:t>о</w:t>
      </w:r>
      <w:proofErr w:type="gramEnd"/>
      <w:r w:rsidR="00FC16B2">
        <w:rPr>
          <w:sz w:val="28"/>
          <w:szCs w:val="28"/>
        </w:rPr>
        <w:t xml:space="preserve"> эксплуатации и постановка вопросов по программе для решения в будущем возникающих проблем.</w:t>
      </w:r>
    </w:p>
    <w:p w:rsidR="00FC16B2" w:rsidRDefault="00FC16B2" w:rsidP="00474B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стоит вопрос с обслуживанием читальных залов отделов – в АИБС «Библиотека-3» на данный момент невозможна выдача и возврат книг в один день. Также невозможна выдача одного экземпляра книги нескольким читателям, как и более 1 экземпляра книг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8) </w:t>
      </w:r>
      <w:r w:rsidR="0047012D">
        <w:rPr>
          <w:sz w:val="28"/>
          <w:szCs w:val="28"/>
        </w:rPr>
        <w:t xml:space="preserve">с одинаковым названием, но разным </w:t>
      </w:r>
      <w:proofErr w:type="spellStart"/>
      <w:r w:rsidR="0047012D">
        <w:rPr>
          <w:sz w:val="28"/>
          <w:szCs w:val="28"/>
        </w:rPr>
        <w:t>штрих-кодом</w:t>
      </w:r>
      <w:proofErr w:type="spellEnd"/>
      <w:r w:rsidR="0047012D">
        <w:rPr>
          <w:sz w:val="28"/>
          <w:szCs w:val="28"/>
        </w:rPr>
        <w:t xml:space="preserve"> и инвентарными номерами. Стоит вопрос о разделении в программе понятия «Читальный зал» по отделам. Стоит вопрос о работе в программе периодики (из-за небольшого срока эксплуатации и других проблем) – журналы, газеты не </w:t>
      </w:r>
      <w:proofErr w:type="spellStart"/>
      <w:r w:rsidR="0047012D">
        <w:rPr>
          <w:sz w:val="28"/>
          <w:szCs w:val="28"/>
        </w:rPr>
        <w:t>отштрих</w:t>
      </w:r>
      <w:r w:rsidR="001F38A5">
        <w:rPr>
          <w:sz w:val="28"/>
          <w:szCs w:val="28"/>
        </w:rPr>
        <w:t>-</w:t>
      </w:r>
      <w:r w:rsidR="0047012D">
        <w:rPr>
          <w:sz w:val="28"/>
          <w:szCs w:val="28"/>
        </w:rPr>
        <w:t>кодированы</w:t>
      </w:r>
      <w:proofErr w:type="spellEnd"/>
      <w:r w:rsidR="0047012D">
        <w:rPr>
          <w:sz w:val="28"/>
          <w:szCs w:val="28"/>
        </w:rPr>
        <w:t xml:space="preserve"> совсем. Вследствие чего </w:t>
      </w:r>
      <w:r w:rsidR="001F38A5">
        <w:rPr>
          <w:sz w:val="28"/>
          <w:szCs w:val="28"/>
        </w:rPr>
        <w:t xml:space="preserve">совсем </w:t>
      </w:r>
      <w:r w:rsidR="0047012D">
        <w:rPr>
          <w:sz w:val="28"/>
          <w:szCs w:val="28"/>
        </w:rPr>
        <w:t xml:space="preserve">невозможна эксплуатация данных о периодике </w:t>
      </w:r>
      <w:r w:rsidR="001F38A5">
        <w:rPr>
          <w:sz w:val="28"/>
          <w:szCs w:val="28"/>
        </w:rPr>
        <w:t xml:space="preserve">(нет </w:t>
      </w:r>
      <w:proofErr w:type="spellStart"/>
      <w:r w:rsidR="001F38A5">
        <w:rPr>
          <w:sz w:val="28"/>
          <w:szCs w:val="28"/>
        </w:rPr>
        <w:t>выдачи\возврата</w:t>
      </w:r>
      <w:proofErr w:type="spellEnd"/>
      <w:r w:rsidR="001F38A5">
        <w:rPr>
          <w:sz w:val="28"/>
          <w:szCs w:val="28"/>
        </w:rPr>
        <w:t xml:space="preserve">, </w:t>
      </w:r>
      <w:proofErr w:type="gramStart"/>
      <w:r w:rsidR="001F38A5">
        <w:rPr>
          <w:sz w:val="28"/>
          <w:szCs w:val="28"/>
        </w:rPr>
        <w:t>следовательно</w:t>
      </w:r>
      <w:proofErr w:type="gramEnd"/>
      <w:r w:rsidR="001F38A5">
        <w:rPr>
          <w:sz w:val="28"/>
          <w:szCs w:val="28"/>
        </w:rPr>
        <w:t xml:space="preserve"> нет полной статистики ни о книговыдаче, ни о посещениях).</w:t>
      </w:r>
    </w:p>
    <w:p w:rsidR="001F38A5" w:rsidRPr="00474BE0" w:rsidRDefault="001F38A5" w:rsidP="00474BE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предстоит решить проблемы обслуживания в читальных залах; решить вопрос о периодике, продолжить работу по организации электронного обслуживания читателей, проконтролировать работу по </w:t>
      </w:r>
      <w:proofErr w:type="spellStart"/>
      <w:proofErr w:type="gramStart"/>
      <w:r>
        <w:rPr>
          <w:sz w:val="28"/>
          <w:szCs w:val="28"/>
        </w:rPr>
        <w:t>штрих-кодированию</w:t>
      </w:r>
      <w:proofErr w:type="spellEnd"/>
      <w:proofErr w:type="gramEnd"/>
      <w:r>
        <w:rPr>
          <w:sz w:val="28"/>
          <w:szCs w:val="28"/>
        </w:rPr>
        <w:t xml:space="preserve"> книжного фонда, усовершенствовать работу библиотекарей с АБИС «Библиотека-3» до полного автоматизма в режиме реального времени.</w:t>
      </w:r>
    </w:p>
    <w:p w:rsidR="009D6AC4" w:rsidRDefault="009D6AC4" w:rsidP="00D96DA7">
      <w:pPr>
        <w:pStyle w:val="3"/>
        <w:jc w:val="both"/>
        <w:rPr>
          <w:sz w:val="28"/>
          <w:szCs w:val="28"/>
        </w:rPr>
      </w:pPr>
    </w:p>
    <w:p w:rsidR="00D96DA7" w:rsidRDefault="00D96DA7" w:rsidP="00D96DA7">
      <w:pPr>
        <w:pStyle w:val="3"/>
        <w:jc w:val="both"/>
        <w:rPr>
          <w:sz w:val="28"/>
          <w:szCs w:val="28"/>
        </w:rPr>
      </w:pPr>
      <w:r w:rsidRPr="00BB2796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Кадры библиотек</w:t>
      </w:r>
    </w:p>
    <w:p w:rsidR="00D96DA7" w:rsidRDefault="00D96DA7" w:rsidP="00D96DA7">
      <w:pPr>
        <w:jc w:val="both"/>
        <w:rPr>
          <w:sz w:val="28"/>
          <w:szCs w:val="28"/>
        </w:rPr>
      </w:pPr>
    </w:p>
    <w:p w:rsidR="00D96DA7" w:rsidRDefault="00D96DA7" w:rsidP="00D96DA7">
      <w:pPr>
        <w:jc w:val="both"/>
        <w:rPr>
          <w:sz w:val="28"/>
          <w:szCs w:val="28"/>
        </w:rPr>
      </w:pPr>
      <w:r w:rsidRPr="003C2A72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3C2A72">
        <w:rPr>
          <w:sz w:val="28"/>
          <w:szCs w:val="28"/>
        </w:rPr>
        <w:t xml:space="preserve"> году в МБУ «ЦСДБ» г.</w:t>
      </w:r>
      <w:r>
        <w:rPr>
          <w:sz w:val="28"/>
          <w:szCs w:val="28"/>
        </w:rPr>
        <w:t xml:space="preserve"> </w:t>
      </w:r>
      <w:r w:rsidRPr="003C2A72">
        <w:rPr>
          <w:sz w:val="28"/>
          <w:szCs w:val="28"/>
        </w:rPr>
        <w:t xml:space="preserve">Новороссийска работало </w:t>
      </w:r>
      <w:r>
        <w:rPr>
          <w:sz w:val="28"/>
          <w:szCs w:val="28"/>
        </w:rPr>
        <w:t>95</w:t>
      </w:r>
      <w:r w:rsidRPr="003C2A7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Из них 79 человек относятся к основному составу, т.е. библиотечные специалисты.</w:t>
      </w:r>
    </w:p>
    <w:p w:rsidR="00D96DA7" w:rsidRDefault="00D96DA7" w:rsidP="00D96DA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526"/>
        <w:gridCol w:w="1276"/>
        <w:gridCol w:w="1559"/>
        <w:gridCol w:w="1559"/>
        <w:gridCol w:w="1843"/>
        <w:gridCol w:w="1808"/>
      </w:tblGrid>
      <w:tr w:rsidR="00D96DA7" w:rsidTr="00D11C8D">
        <w:tc>
          <w:tcPr>
            <w:tcW w:w="1526" w:type="dxa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6" w:type="dxa"/>
          </w:tcPr>
          <w:p w:rsidR="00D96DA7" w:rsidRPr="00BB6260" w:rsidRDefault="00D96DA7" w:rsidP="00D11C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учатся заочно</w:t>
            </w:r>
          </w:p>
        </w:tc>
        <w:tc>
          <w:tcPr>
            <w:tcW w:w="3118" w:type="dxa"/>
            <w:gridSpan w:val="2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Библиотечное образование</w:t>
            </w:r>
          </w:p>
        </w:tc>
        <w:tc>
          <w:tcPr>
            <w:tcW w:w="3651" w:type="dxa"/>
            <w:gridSpan w:val="2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библиотечное образование</w:t>
            </w:r>
          </w:p>
        </w:tc>
      </w:tr>
      <w:tr w:rsidR="00D96DA7" w:rsidTr="00D11C8D">
        <w:tc>
          <w:tcPr>
            <w:tcW w:w="1526" w:type="dxa"/>
          </w:tcPr>
          <w:p w:rsidR="00D96DA7" w:rsidRPr="00BB6260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276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 w:rsidRPr="00A239E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  <w:lang w:val="ru-RU"/>
              </w:rPr>
            </w:pPr>
            <w:r w:rsidRPr="00A239E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dxa"/>
          </w:tcPr>
          <w:p w:rsidR="00D96DA7" w:rsidRDefault="00D96DA7" w:rsidP="00D11C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6DA7" w:rsidRDefault="00D96DA7" w:rsidP="00D96DA7">
      <w:pPr>
        <w:jc w:val="both"/>
        <w:rPr>
          <w:sz w:val="28"/>
          <w:szCs w:val="28"/>
        </w:rPr>
      </w:pPr>
      <w:bookmarkStart w:id="0" w:name="_GoBack"/>
    </w:p>
    <w:bookmarkEnd w:id="0"/>
    <w:p w:rsidR="00D96DA7" w:rsidRDefault="00D96DA7" w:rsidP="00D96DA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763"/>
        <w:gridCol w:w="1808"/>
      </w:tblGrid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>Стаж библиотечной работы</w:t>
            </w:r>
          </w:p>
        </w:tc>
        <w:tc>
          <w:tcPr>
            <w:tcW w:w="1808" w:type="dxa"/>
          </w:tcPr>
          <w:p w:rsidR="00D96DA7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3-6 лет</w:t>
            </w:r>
          </w:p>
        </w:tc>
        <w:tc>
          <w:tcPr>
            <w:tcW w:w="1808" w:type="dxa"/>
          </w:tcPr>
          <w:p w:rsidR="00D96DA7" w:rsidRPr="00A239E5" w:rsidRDefault="00D96DA7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A239E5">
              <w:rPr>
                <w:b w:val="0"/>
                <w:sz w:val="28"/>
                <w:szCs w:val="28"/>
                <w:lang w:val="ru-RU"/>
              </w:rPr>
              <w:t>14</w:t>
            </w:r>
          </w:p>
        </w:tc>
      </w:tr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6-10 лет</w:t>
            </w:r>
          </w:p>
        </w:tc>
        <w:tc>
          <w:tcPr>
            <w:tcW w:w="1808" w:type="dxa"/>
          </w:tcPr>
          <w:p w:rsidR="00D96DA7" w:rsidRPr="00A239E5" w:rsidRDefault="00D96DA7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A239E5">
              <w:rPr>
                <w:b w:val="0"/>
                <w:sz w:val="28"/>
                <w:szCs w:val="28"/>
                <w:lang w:val="ru-RU"/>
              </w:rPr>
              <w:t>12</w:t>
            </w:r>
          </w:p>
        </w:tc>
      </w:tr>
      <w:tr w:rsidR="00D96DA7" w:rsidTr="00D11C8D">
        <w:tc>
          <w:tcPr>
            <w:tcW w:w="7763" w:type="dxa"/>
          </w:tcPr>
          <w:p w:rsidR="00D96DA7" w:rsidRPr="00BB6260" w:rsidRDefault="00D96DA7" w:rsidP="00D11C8D">
            <w:pPr>
              <w:pStyle w:val="3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Больше 10 лет</w:t>
            </w:r>
          </w:p>
        </w:tc>
        <w:tc>
          <w:tcPr>
            <w:tcW w:w="1808" w:type="dxa"/>
          </w:tcPr>
          <w:p w:rsidR="00D96DA7" w:rsidRPr="00A239E5" w:rsidRDefault="00D96DA7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A239E5">
              <w:rPr>
                <w:b w:val="0"/>
                <w:sz w:val="28"/>
                <w:szCs w:val="28"/>
                <w:lang w:val="ru-RU"/>
              </w:rPr>
              <w:t>35</w:t>
            </w:r>
          </w:p>
        </w:tc>
      </w:tr>
      <w:tr w:rsidR="00D96DA7" w:rsidTr="00D11C8D">
        <w:tc>
          <w:tcPr>
            <w:tcW w:w="7763" w:type="dxa"/>
          </w:tcPr>
          <w:p w:rsidR="00D96DA7" w:rsidRPr="004803B0" w:rsidRDefault="00D96DA7" w:rsidP="00D11C8D">
            <w:pPr>
              <w:rPr>
                <w:sz w:val="28"/>
                <w:szCs w:val="28"/>
                <w:lang w:val="ru-RU"/>
              </w:rPr>
            </w:pPr>
            <w:r w:rsidRPr="004803B0">
              <w:rPr>
                <w:sz w:val="28"/>
                <w:szCs w:val="28"/>
                <w:lang w:val="ru-RU"/>
              </w:rPr>
              <w:t>Звания награды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08" w:type="dxa"/>
          </w:tcPr>
          <w:p w:rsidR="00D96DA7" w:rsidRPr="00A239E5" w:rsidRDefault="00D96DA7" w:rsidP="00D11C8D">
            <w:pPr>
              <w:pStyle w:val="3"/>
              <w:rPr>
                <w:b w:val="0"/>
                <w:sz w:val="28"/>
                <w:szCs w:val="28"/>
                <w:lang w:val="ru-RU"/>
              </w:rPr>
            </w:pPr>
            <w:r w:rsidRPr="00A239E5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</w:tbl>
    <w:p w:rsidR="00D96DA7" w:rsidRDefault="00D96DA7" w:rsidP="00D96DA7">
      <w:pPr>
        <w:pStyle w:val="3"/>
        <w:jc w:val="both"/>
        <w:rPr>
          <w:b w:val="0"/>
          <w:sz w:val="28"/>
          <w:szCs w:val="28"/>
        </w:rPr>
      </w:pPr>
    </w:p>
    <w:p w:rsidR="00D96DA7" w:rsidRDefault="00D96DA7" w:rsidP="00D96DA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Звание</w:t>
      </w:r>
      <w:r w:rsidRPr="003C2A72">
        <w:rPr>
          <w:b w:val="0"/>
          <w:sz w:val="28"/>
          <w:szCs w:val="28"/>
        </w:rPr>
        <w:t xml:space="preserve"> </w:t>
      </w:r>
      <w:r w:rsidRPr="00BB6260">
        <w:rPr>
          <w:b w:val="0"/>
          <w:sz w:val="28"/>
          <w:szCs w:val="28"/>
        </w:rPr>
        <w:t>«Заслуженный работник культуры Кубани» име</w:t>
      </w:r>
      <w:r>
        <w:rPr>
          <w:b w:val="0"/>
          <w:sz w:val="28"/>
          <w:szCs w:val="28"/>
        </w:rPr>
        <w:t>е</w:t>
      </w:r>
      <w:r w:rsidRPr="00BB6260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директор МБУ «ЦСДБ» Пономарева Людмила Матвеевна.</w:t>
      </w:r>
    </w:p>
    <w:p w:rsidR="00D96DA7" w:rsidRDefault="00D96DA7" w:rsidP="00D96DA7">
      <w:pPr>
        <w:jc w:val="both"/>
        <w:rPr>
          <w:sz w:val="28"/>
          <w:szCs w:val="28"/>
        </w:rPr>
      </w:pPr>
    </w:p>
    <w:p w:rsidR="00D96DA7" w:rsidRDefault="00D96DA7" w:rsidP="00D96DA7">
      <w:pPr>
        <w:jc w:val="both"/>
        <w:rPr>
          <w:sz w:val="28"/>
          <w:szCs w:val="28"/>
        </w:rPr>
      </w:pPr>
      <w:r w:rsidRPr="006D3107">
        <w:rPr>
          <w:sz w:val="28"/>
          <w:szCs w:val="28"/>
        </w:rPr>
        <w:t>Возрастной состав библиотечных кадров выглядит следующим образом</w:t>
      </w:r>
      <w:r>
        <w:rPr>
          <w:sz w:val="28"/>
          <w:szCs w:val="28"/>
        </w:rPr>
        <w:t>:</w:t>
      </w:r>
    </w:p>
    <w:p w:rsidR="00D96DA7" w:rsidRDefault="00D96DA7" w:rsidP="00D96DA7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525"/>
      </w:tblGrid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 w:rsidRPr="00247713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</w:p>
        </w:tc>
      </w:tr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 w:rsidRPr="00247713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</w:rPr>
            </w:pPr>
            <w:r w:rsidRPr="00A239E5">
              <w:rPr>
                <w:sz w:val="28"/>
                <w:szCs w:val="28"/>
              </w:rPr>
              <w:t>13</w:t>
            </w:r>
          </w:p>
        </w:tc>
      </w:tr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 w:rsidRPr="00247713">
              <w:rPr>
                <w:sz w:val="28"/>
                <w:szCs w:val="28"/>
              </w:rPr>
              <w:t>От 30 до</w:t>
            </w:r>
            <w:r>
              <w:rPr>
                <w:sz w:val="28"/>
                <w:szCs w:val="28"/>
              </w:rPr>
              <w:t xml:space="preserve"> 55</w:t>
            </w:r>
            <w:r w:rsidRPr="0024771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525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</w:rPr>
            </w:pPr>
            <w:r w:rsidRPr="00A239E5">
              <w:rPr>
                <w:sz w:val="28"/>
                <w:szCs w:val="28"/>
              </w:rPr>
              <w:t>47</w:t>
            </w:r>
          </w:p>
        </w:tc>
      </w:tr>
      <w:tr w:rsidR="00D96DA7" w:rsidRPr="00247713" w:rsidTr="00D11C8D">
        <w:tc>
          <w:tcPr>
            <w:tcW w:w="8080" w:type="dxa"/>
          </w:tcPr>
          <w:p w:rsidR="00D96DA7" w:rsidRPr="00247713" w:rsidRDefault="00D96DA7" w:rsidP="00D11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D96DA7" w:rsidRPr="00A239E5" w:rsidRDefault="00D96DA7" w:rsidP="00D11C8D">
            <w:pPr>
              <w:jc w:val="center"/>
              <w:rPr>
                <w:sz w:val="28"/>
                <w:szCs w:val="28"/>
              </w:rPr>
            </w:pPr>
            <w:r w:rsidRPr="00A239E5">
              <w:rPr>
                <w:sz w:val="28"/>
                <w:szCs w:val="28"/>
              </w:rPr>
              <w:t>19</w:t>
            </w:r>
          </w:p>
        </w:tc>
      </w:tr>
    </w:tbl>
    <w:p w:rsidR="00D96DA7" w:rsidRPr="00920F52" w:rsidRDefault="00D96DA7" w:rsidP="00D96DA7">
      <w:pPr>
        <w:pStyle w:val="3"/>
        <w:jc w:val="both"/>
      </w:pPr>
    </w:p>
    <w:p w:rsidR="00D96DA7" w:rsidRPr="00920F52" w:rsidRDefault="00D96DA7" w:rsidP="00D96DA7"/>
    <w:p w:rsidR="00D96DA7" w:rsidRDefault="00D96DA7" w:rsidP="00D96DA7">
      <w:pPr>
        <w:jc w:val="both"/>
        <w:rPr>
          <w:sz w:val="28"/>
          <w:szCs w:val="28"/>
        </w:rPr>
      </w:pPr>
      <w:r w:rsidRPr="00A239E5">
        <w:rPr>
          <w:sz w:val="28"/>
          <w:szCs w:val="28"/>
        </w:rPr>
        <w:t xml:space="preserve"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 Из библиотекарей категории  «до 30 лет»  ни один сотрудник  не имеет высшего  библиотечного образования. Все пришли в библиотеку с педагогическим образованием. Это говорит о том, что приток  специалистов с библиотечным образованием практически прекратился, в библиотечную профессию  молодежь идет неохотно т. к. статус профессии невелик, зарплата невысока. В то же время необходимо отметить, что коллектив детских библиотекарей  МБУ «ЦСДБ» работает слаженно. </w:t>
      </w:r>
    </w:p>
    <w:p w:rsidR="00D96DA7" w:rsidRDefault="00D96DA7" w:rsidP="00D96DA7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Моральное поощрение остается одним из стимулирующих элементов библиотечной деятельности, признания ее важности и необходимости.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Директор ЦСДБ Л.М.Пономарева и весь коллектив были награждены </w:t>
      </w:r>
      <w:r w:rsidRPr="003412C1">
        <w:rPr>
          <w:b w:val="0"/>
          <w:sz w:val="28"/>
          <w:szCs w:val="28"/>
        </w:rPr>
        <w:t>почетной грамотой</w:t>
      </w:r>
      <w:r>
        <w:rPr>
          <w:b w:val="0"/>
          <w:sz w:val="28"/>
          <w:szCs w:val="28"/>
        </w:rPr>
        <w:t xml:space="preserve"> главы города за активную долголетнюю работу по привитию любви к книге и чтению</w:t>
      </w:r>
      <w:r>
        <w:rPr>
          <w:sz w:val="28"/>
          <w:szCs w:val="28"/>
        </w:rPr>
        <w:t xml:space="preserve"> </w:t>
      </w:r>
      <w:r w:rsidRPr="0028250E">
        <w:rPr>
          <w:b w:val="0"/>
          <w:sz w:val="28"/>
          <w:szCs w:val="28"/>
        </w:rPr>
        <w:t>и проведение ежегодного городского Фестиваля-конкурса «Новороссийск – читающий город». В течение года коллективы детских библиотек получали</w:t>
      </w:r>
      <w:r>
        <w:rPr>
          <w:b w:val="0"/>
          <w:sz w:val="28"/>
          <w:szCs w:val="28"/>
        </w:rPr>
        <w:t xml:space="preserve"> благодарственные письма от школ, детских садов, различных организаций за привлечение детей  к чтению и высокий профессионализм при проведении массовых мероприятий. </w:t>
      </w:r>
    </w:p>
    <w:p w:rsidR="00D96DA7" w:rsidRPr="00A239E5" w:rsidRDefault="00D96DA7" w:rsidP="000F6D87">
      <w:pPr>
        <w:pStyle w:val="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</w:t>
      </w:r>
      <w:r w:rsidRPr="000B3AB2">
        <w:rPr>
          <w:sz w:val="28"/>
          <w:szCs w:val="28"/>
        </w:rPr>
        <w:t>система повышения квалификации библиотечных кадров</w:t>
      </w:r>
      <w:r>
        <w:rPr>
          <w:b w:val="0"/>
          <w:sz w:val="28"/>
          <w:szCs w:val="28"/>
        </w:rPr>
        <w:t xml:space="preserve"> детских библиотек, действующая в Краснодарском крае и обеспечивающая многоуровневый подход к реализации задач. </w:t>
      </w:r>
      <w:r w:rsidR="000F6D87">
        <w:rPr>
          <w:b w:val="0"/>
          <w:sz w:val="28"/>
          <w:szCs w:val="28"/>
        </w:rPr>
        <w:t xml:space="preserve">В отчетном году 2 человека прошли </w:t>
      </w:r>
      <w:proofErr w:type="gramStart"/>
      <w:r w:rsidR="000F6D87">
        <w:rPr>
          <w:b w:val="0"/>
          <w:sz w:val="28"/>
          <w:szCs w:val="28"/>
        </w:rPr>
        <w:t>обучение по программе</w:t>
      </w:r>
      <w:proofErr w:type="gramEnd"/>
      <w:r w:rsidR="000F6D87">
        <w:rPr>
          <w:b w:val="0"/>
          <w:sz w:val="28"/>
          <w:szCs w:val="28"/>
        </w:rPr>
        <w:t xml:space="preserve"> </w:t>
      </w:r>
      <w:r w:rsidR="000F6D87" w:rsidRPr="000F6D87">
        <w:rPr>
          <w:b w:val="0"/>
          <w:sz w:val="28"/>
          <w:szCs w:val="28"/>
        </w:rPr>
        <w:t>«Управление государственными и муниципальными закупками в контрактной системе»</w:t>
      </w:r>
      <w:r w:rsidR="000F6D87">
        <w:rPr>
          <w:b w:val="0"/>
          <w:sz w:val="28"/>
          <w:szCs w:val="28"/>
        </w:rPr>
        <w:t xml:space="preserve"> на базе НЧОУДПО </w:t>
      </w:r>
      <w:r w:rsidR="000F6D87">
        <w:rPr>
          <w:b w:val="0"/>
          <w:sz w:val="28"/>
          <w:szCs w:val="28"/>
        </w:rPr>
        <w:lastRenderedPageBreak/>
        <w:t xml:space="preserve">«Межрегиональный центр содействия развитию образования и науки «ЮРИМ». </w:t>
      </w:r>
      <w:r w:rsidR="009C2AA0" w:rsidRPr="0083506B">
        <w:rPr>
          <w:b w:val="0"/>
          <w:sz w:val="28"/>
          <w:szCs w:val="28"/>
        </w:rPr>
        <w:t xml:space="preserve">Среди наиболее интересных и востребованных мероприятий профессиональной учебы – постоянное участие в работе школы библиотечного менеджмента «Детская библиотека: Новая реальность» при КДБ </w:t>
      </w:r>
      <w:proofErr w:type="spellStart"/>
      <w:r w:rsidR="009C2AA0" w:rsidRPr="0083506B">
        <w:rPr>
          <w:b w:val="0"/>
          <w:sz w:val="28"/>
          <w:szCs w:val="28"/>
        </w:rPr>
        <w:t>им.бр</w:t>
      </w:r>
      <w:proofErr w:type="spellEnd"/>
      <w:r w:rsidR="009C2AA0" w:rsidRPr="0083506B">
        <w:rPr>
          <w:b w:val="0"/>
          <w:sz w:val="28"/>
          <w:szCs w:val="28"/>
        </w:rPr>
        <w:t>. Игнатовых</w:t>
      </w:r>
      <w:r w:rsidR="009C2AA0">
        <w:rPr>
          <w:b w:val="0"/>
          <w:sz w:val="28"/>
          <w:szCs w:val="28"/>
        </w:rPr>
        <w:t>.  В отчетном году</w:t>
      </w:r>
      <w:r w:rsidR="009C2AA0">
        <w:rPr>
          <w:sz w:val="28"/>
          <w:szCs w:val="28"/>
        </w:rPr>
        <w:t xml:space="preserve"> </w:t>
      </w:r>
      <w:r w:rsidR="009C2AA0" w:rsidRPr="00C80C18">
        <w:rPr>
          <w:b w:val="0"/>
          <w:sz w:val="28"/>
          <w:szCs w:val="28"/>
        </w:rPr>
        <w:t xml:space="preserve">2 человека приняли участие в </w:t>
      </w:r>
      <w:r w:rsidR="009C2AA0" w:rsidRPr="000F6D87">
        <w:rPr>
          <w:b w:val="0"/>
          <w:sz w:val="28"/>
          <w:szCs w:val="28"/>
        </w:rPr>
        <w:t xml:space="preserve">семинарах </w:t>
      </w:r>
      <w:r w:rsidR="000B5856" w:rsidRPr="000F6D87">
        <w:rPr>
          <w:b w:val="0"/>
          <w:sz w:val="28"/>
          <w:szCs w:val="28"/>
        </w:rPr>
        <w:t>Краевой школы «Профессионал» и «Школы библиотечного менеджмента для библиотек, обслуживающих детское население края».</w:t>
      </w:r>
      <w:r w:rsidR="000B5856">
        <w:rPr>
          <w:sz w:val="28"/>
          <w:szCs w:val="28"/>
        </w:rPr>
        <w:t xml:space="preserve"> </w:t>
      </w:r>
      <w:r w:rsidR="000B5856">
        <w:rPr>
          <w:b w:val="0"/>
          <w:sz w:val="28"/>
          <w:szCs w:val="28"/>
        </w:rPr>
        <w:t>Ежегодно мы принимаем участие в творческой лаборатории работников детских библиотек России «Книга. Библиотека. Общество»</w:t>
      </w:r>
      <w:r w:rsidR="000B5856" w:rsidRPr="0083506B">
        <w:rPr>
          <w:b w:val="0"/>
          <w:sz w:val="28"/>
          <w:szCs w:val="28"/>
        </w:rPr>
        <w:t xml:space="preserve"> по ознакомлению с опытом работы других библиотечных систем.</w:t>
      </w:r>
    </w:p>
    <w:p w:rsidR="004D7A59" w:rsidRDefault="004D7A59" w:rsidP="004D7A59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F38A5" w:rsidRDefault="001F38A5" w:rsidP="001F38A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1F38A5">
        <w:rPr>
          <w:sz w:val="28"/>
          <w:szCs w:val="28"/>
        </w:rPr>
        <w:t>.</w:t>
      </w:r>
      <w:r>
        <w:rPr>
          <w:sz w:val="28"/>
          <w:szCs w:val="28"/>
        </w:rPr>
        <w:t xml:space="preserve"> Содержание деятельности библиотек</w:t>
      </w:r>
    </w:p>
    <w:p w:rsidR="001F38A5" w:rsidRDefault="001F38A5" w:rsidP="001F38A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1.   Программная и проектная деятельность детских библиотек в Год</w:t>
      </w:r>
    </w:p>
    <w:p w:rsidR="001F38A5" w:rsidRDefault="001F38A5" w:rsidP="001F38A5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Культуры.</w:t>
      </w:r>
    </w:p>
    <w:p w:rsidR="0001774E" w:rsidRPr="008D4DA7" w:rsidRDefault="0001774E" w:rsidP="0001774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5036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495036">
        <w:rPr>
          <w:sz w:val="28"/>
          <w:szCs w:val="28"/>
        </w:rPr>
        <w:t xml:space="preserve"> году Администрация МО город-герой Новороссийск, Управление культуры и муниципальные библиотеки города провели </w:t>
      </w:r>
      <w:r>
        <w:rPr>
          <w:sz w:val="28"/>
          <w:szCs w:val="28"/>
        </w:rPr>
        <w:t>седьмой</w:t>
      </w:r>
      <w:r w:rsidRPr="00495036">
        <w:rPr>
          <w:sz w:val="28"/>
          <w:szCs w:val="28"/>
        </w:rPr>
        <w:t xml:space="preserve">  ежегодный Фестиваль-конкурс </w:t>
      </w:r>
      <w:r w:rsidRPr="00495036">
        <w:rPr>
          <w:b/>
          <w:sz w:val="28"/>
          <w:szCs w:val="28"/>
        </w:rPr>
        <w:t>«Новороссийск – читающий город</w:t>
      </w:r>
      <w:r>
        <w:rPr>
          <w:b/>
          <w:sz w:val="28"/>
          <w:szCs w:val="28"/>
        </w:rPr>
        <w:t xml:space="preserve">».  </w:t>
      </w:r>
      <w:r w:rsidRPr="008D4DA7">
        <w:rPr>
          <w:sz w:val="28"/>
          <w:szCs w:val="28"/>
        </w:rPr>
        <w:t xml:space="preserve">Фестиваль с каждым годом приобретает популярность, становится консолидирующей составляющей </w:t>
      </w:r>
      <w:r>
        <w:rPr>
          <w:sz w:val="28"/>
          <w:szCs w:val="28"/>
        </w:rPr>
        <w:t xml:space="preserve"> </w:t>
      </w:r>
      <w:r w:rsidRPr="008D4DA7">
        <w:rPr>
          <w:sz w:val="28"/>
          <w:szCs w:val="28"/>
        </w:rPr>
        <w:t>новороссийского сообщества.</w:t>
      </w:r>
      <w:r>
        <w:rPr>
          <w:sz w:val="28"/>
          <w:szCs w:val="28"/>
        </w:rPr>
        <w:t xml:space="preserve"> И как показала практика, Ф</w:t>
      </w:r>
      <w:r w:rsidRPr="008D4DA7">
        <w:rPr>
          <w:sz w:val="28"/>
          <w:szCs w:val="28"/>
        </w:rPr>
        <w:t>естиваль стимулирует читательскую активность и повышает пр</w:t>
      </w:r>
      <w:r>
        <w:rPr>
          <w:sz w:val="28"/>
          <w:szCs w:val="28"/>
        </w:rPr>
        <w:t>естиж чтения и уважение к Книге. Новороссийск действительно становится читающим городом!</w:t>
      </w:r>
    </w:p>
    <w:p w:rsidR="0001774E" w:rsidRDefault="0001774E" w:rsidP="0001774E">
      <w:pPr>
        <w:tabs>
          <w:tab w:val="left" w:pos="1260"/>
        </w:tabs>
        <w:jc w:val="both"/>
        <w:rPr>
          <w:sz w:val="28"/>
          <w:szCs w:val="28"/>
        </w:rPr>
      </w:pPr>
      <w:r w:rsidRPr="00557E57">
        <w:rPr>
          <w:sz w:val="28"/>
          <w:szCs w:val="28"/>
        </w:rPr>
        <w:t>В поддержку Фестиваля</w:t>
      </w:r>
      <w:r>
        <w:rPr>
          <w:sz w:val="28"/>
          <w:szCs w:val="28"/>
        </w:rPr>
        <w:t xml:space="preserve"> и года культуры в России </w:t>
      </w:r>
      <w:r w:rsidRPr="00557E57">
        <w:rPr>
          <w:sz w:val="28"/>
          <w:szCs w:val="28"/>
        </w:rPr>
        <w:t xml:space="preserve"> в течение года прошли:</w:t>
      </w:r>
      <w:r w:rsidRPr="00532B79">
        <w:rPr>
          <w:sz w:val="28"/>
          <w:szCs w:val="28"/>
        </w:rPr>
        <w:t xml:space="preserve"> </w:t>
      </w:r>
      <w:r w:rsidRPr="00557E57">
        <w:rPr>
          <w:sz w:val="28"/>
          <w:szCs w:val="28"/>
        </w:rPr>
        <w:t>театрализованный спектакль-концерт</w:t>
      </w:r>
      <w:r>
        <w:rPr>
          <w:sz w:val="28"/>
          <w:szCs w:val="28"/>
        </w:rPr>
        <w:t xml:space="preserve"> посвященный открытию Недели детской книги; </w:t>
      </w:r>
      <w:r w:rsidRPr="00532B79">
        <w:rPr>
          <w:bCs/>
          <w:sz w:val="28"/>
          <w:szCs w:val="28"/>
        </w:rPr>
        <w:t>«Библиосумерки-2014»</w:t>
      </w:r>
      <w:r w:rsidRPr="00532B79">
        <w:rPr>
          <w:sz w:val="28"/>
          <w:szCs w:val="28"/>
        </w:rPr>
        <w:t>;</w:t>
      </w:r>
      <w:r>
        <w:rPr>
          <w:sz w:val="28"/>
          <w:szCs w:val="28"/>
        </w:rPr>
        <w:t xml:space="preserve"> участие в международном фестивале «Золотая строфа».</w:t>
      </w:r>
    </w:p>
    <w:p w:rsidR="0001774E" w:rsidRPr="00477B34" w:rsidRDefault="0001774E" w:rsidP="0001774E">
      <w:pPr>
        <w:tabs>
          <w:tab w:val="left" w:pos="1260"/>
        </w:tabs>
        <w:jc w:val="both"/>
        <w:rPr>
          <w:b/>
          <w:sz w:val="28"/>
          <w:szCs w:val="28"/>
        </w:rPr>
      </w:pPr>
      <w:r w:rsidRPr="00477B34">
        <w:rPr>
          <w:bCs/>
          <w:color w:val="000000"/>
          <w:sz w:val="28"/>
          <w:szCs w:val="28"/>
        </w:rPr>
        <w:t>27 ноября</w:t>
      </w:r>
      <w:r w:rsidRPr="00477B34">
        <w:rPr>
          <w:color w:val="000000"/>
          <w:sz w:val="28"/>
          <w:szCs w:val="28"/>
        </w:rPr>
        <w:t xml:space="preserve"> 2014 года в Городском театре состоялась </w:t>
      </w:r>
      <w:r w:rsidRPr="00477B34">
        <w:rPr>
          <w:b/>
          <w:bCs/>
          <w:color w:val="000000"/>
          <w:sz w:val="28"/>
          <w:szCs w:val="28"/>
        </w:rPr>
        <w:t>торжественная церемония награждения победителей 7-го Фестиваля-конкурса «Новороссийск – читающий город-2014»</w:t>
      </w:r>
      <w:r w:rsidRPr="00477B3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071F4" w:rsidRPr="007071F4" w:rsidRDefault="00F93045" w:rsidP="007071F4">
      <w:pPr>
        <w:jc w:val="both"/>
        <w:rPr>
          <w:sz w:val="28"/>
          <w:szCs w:val="28"/>
        </w:rPr>
      </w:pPr>
      <w:r w:rsidRPr="007071F4">
        <w:rPr>
          <w:sz w:val="28"/>
          <w:szCs w:val="28"/>
        </w:rPr>
        <w:t xml:space="preserve">В отчетном году Централизованная система детских библиотек совместно </w:t>
      </w:r>
      <w:r w:rsidR="008721C5">
        <w:rPr>
          <w:sz w:val="28"/>
          <w:szCs w:val="28"/>
        </w:rPr>
        <w:t>с</w:t>
      </w:r>
      <w:r w:rsidRPr="007071F4">
        <w:rPr>
          <w:sz w:val="28"/>
          <w:szCs w:val="28"/>
        </w:rPr>
        <w:t xml:space="preserve"> Управлением образования запустила  проект «Территория чтения». В рамках этого проекта планируется продвижение детского и подросткового чтения через активное привлечение в библиотеки целых классов, организация волонтерского движения «Дети читают детям» в детских садах, детском доме, в больницах, на детских площадках.  </w:t>
      </w:r>
      <w:r w:rsidR="0001774E">
        <w:rPr>
          <w:sz w:val="28"/>
          <w:szCs w:val="28"/>
        </w:rPr>
        <w:t>Продолжил свою ра</w:t>
      </w:r>
      <w:r w:rsidR="007071F4" w:rsidRPr="007071F4">
        <w:rPr>
          <w:sz w:val="28"/>
          <w:szCs w:val="28"/>
        </w:rPr>
        <w:t xml:space="preserve">боту читательский литературный клуб «Роза ветров». Он объединяет читательскую элиту от 10 до 15 лет </w:t>
      </w:r>
      <w:r w:rsidR="0001774E">
        <w:rPr>
          <w:sz w:val="28"/>
          <w:szCs w:val="28"/>
        </w:rPr>
        <w:t>детских библиотек</w:t>
      </w:r>
      <w:r w:rsidR="007071F4" w:rsidRPr="007071F4">
        <w:rPr>
          <w:sz w:val="28"/>
          <w:szCs w:val="28"/>
        </w:rPr>
        <w:t xml:space="preserve"> </w:t>
      </w:r>
      <w:proofErr w:type="gramStart"/>
      <w:r w:rsidR="007071F4" w:rsidRPr="007071F4">
        <w:rPr>
          <w:sz w:val="28"/>
          <w:szCs w:val="28"/>
        </w:rPr>
        <w:t>г</w:t>
      </w:r>
      <w:proofErr w:type="gramEnd"/>
      <w:r w:rsidR="007071F4" w:rsidRPr="007071F4">
        <w:rPr>
          <w:sz w:val="28"/>
          <w:szCs w:val="28"/>
        </w:rPr>
        <w:t>. Новороссийска. Детская библиотека востребована данной аудитории как возможность реализации читательской  активности и самореализации творческой активности. Уникальность предлагаемой инициативы в том, что дети 10-15 лет объединены по интересу к чтению выступают как эксперты новой детской литературы, привлекают к чтению сверстников, получают квалифицированную оценку и помощь в своем творчестве, имеют возможность личного контакта с писателями и поэтами.</w:t>
      </w:r>
    </w:p>
    <w:p w:rsidR="00F93045" w:rsidRDefault="00F93045" w:rsidP="007071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проекта проходят обсуждения книг, в том числе на </w:t>
      </w:r>
      <w:r w:rsidR="0001774E">
        <w:rPr>
          <w:sz w:val="28"/>
          <w:szCs w:val="28"/>
        </w:rPr>
        <w:t xml:space="preserve">Телерадиокомпании </w:t>
      </w:r>
      <w:r>
        <w:rPr>
          <w:sz w:val="28"/>
          <w:szCs w:val="28"/>
        </w:rPr>
        <w:t xml:space="preserve"> «Новая Россия» в программе «Литературный гурман». </w:t>
      </w:r>
      <w:r w:rsidRPr="00F93045">
        <w:rPr>
          <w:sz w:val="28"/>
          <w:szCs w:val="28"/>
        </w:rPr>
        <w:t xml:space="preserve"> Детской библиотекой подготовлена экскурсия «Новороссийск литературный» и мы готовы на школьных автобусах проводить ее для всех желающих.</w:t>
      </w:r>
      <w:r>
        <w:rPr>
          <w:sz w:val="28"/>
          <w:szCs w:val="28"/>
        </w:rPr>
        <w:t xml:space="preserve"> </w:t>
      </w:r>
    </w:p>
    <w:p w:rsidR="006C309D" w:rsidRDefault="006C309D" w:rsidP="006C309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был объявлен Президентом РФ Годом культуры. Краевая детская библиотека им.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 Игнатовых объявила долгосрочный проект по продвижению чтения «Культурный старт». В рамках проекта в детских библиотеках Новороссийска проходила акция «Почтение к чтению». Наши юные читатели слушали произведения Ю.Коваля «Картофельная собака», А.Пушкина «Сказка о рыбаке и рыбке», А.Митяева «Треугольное письмо», В.Астафьева «Гуси в полынье»  в исполнении заслуженного работника культуры России А.Н.Нилова и тележурналиста ТРК «Новая Россия» В.В.Савельева.</w:t>
      </w:r>
    </w:p>
    <w:p w:rsidR="00F8064F" w:rsidRDefault="00F8064F" w:rsidP="007071F4">
      <w:pPr>
        <w:pStyle w:val="3"/>
        <w:jc w:val="both"/>
        <w:rPr>
          <w:sz w:val="28"/>
          <w:szCs w:val="28"/>
        </w:rPr>
      </w:pPr>
    </w:p>
    <w:p w:rsidR="007071F4" w:rsidRDefault="001F38A5" w:rsidP="007071F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  Детская библиотека в помощь гражданскому становлению и</w:t>
      </w:r>
      <w:r w:rsidR="007071F4">
        <w:rPr>
          <w:sz w:val="28"/>
          <w:szCs w:val="28"/>
        </w:rPr>
        <w:t xml:space="preserve"> патриотическому воспитанию личности:</w:t>
      </w:r>
    </w:p>
    <w:p w:rsidR="00E96C1A" w:rsidRDefault="008721C5" w:rsidP="00E96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6C1A" w:rsidRPr="00CC353C">
        <w:rPr>
          <w:sz w:val="28"/>
          <w:szCs w:val="28"/>
        </w:rPr>
        <w:t xml:space="preserve">Патриотизм - сокровенное чувство в душе человека, основанное на беззаветной любви к своей Родине, осознании  принадлежности, неотъемлемости и  сопричастности с ней. Основой патриотизма является знание истории своего Отечества. Россия – одно из самых богатых событиями и выдающимися людьми государство и изучение страниц её героического прошлого – эффективное средство воспитания гражданина и патриота. Познакомить молодое поколение россиян с тем богатством, которое определяется словами “историческое наследие”, </w:t>
      </w:r>
      <w:r w:rsidR="00E96C1A">
        <w:rPr>
          <w:sz w:val="28"/>
          <w:szCs w:val="28"/>
        </w:rPr>
        <w:t xml:space="preserve">сотрудники ЦСДБ </w:t>
      </w:r>
      <w:r w:rsidR="00E96C1A" w:rsidRPr="00CC353C">
        <w:rPr>
          <w:sz w:val="28"/>
          <w:szCs w:val="28"/>
        </w:rPr>
        <w:t xml:space="preserve">  считали задачей первостепенной важности и использовали для этой цели все имеющиеся формы работы.</w:t>
      </w:r>
      <w:r w:rsidR="00E96C1A" w:rsidRPr="00CC353C">
        <w:rPr>
          <w:iCs/>
          <w:sz w:val="28"/>
          <w:szCs w:val="28"/>
        </w:rPr>
        <w:t xml:space="preserve">   «Гордиться славою своих предков не только можно, но и должно, не уважать оной есть постыдное малодушие, есть первый признак дикости и безнравственности», - с этими словами </w:t>
      </w:r>
      <w:r w:rsidR="00E96C1A" w:rsidRPr="00CC353C">
        <w:rPr>
          <w:sz w:val="28"/>
          <w:szCs w:val="28"/>
        </w:rPr>
        <w:t xml:space="preserve">А. С. Пушкина трудно не согласиться. </w:t>
      </w:r>
      <w:r w:rsidR="00765E06">
        <w:rPr>
          <w:sz w:val="28"/>
          <w:szCs w:val="28"/>
        </w:rPr>
        <w:t xml:space="preserve">Для учащихся школ и воспитанников детских садов мы проводили часы истории, уроки памяти, мужества и другие мероприятия, посвященные различным вехам нашей истории. </w:t>
      </w:r>
      <w:r w:rsidR="00E96C1A" w:rsidRPr="00CC353C">
        <w:rPr>
          <w:sz w:val="28"/>
          <w:szCs w:val="28"/>
        </w:rPr>
        <w:t>Познакомить читателей с героической летописью нашей Родины, дающей ясное представление о прошлом, научить проводить  исторические параллели, и в результате  анализа попытаться дать собственную оценку общественно-политическим и историческим событиям, были призваны следующие мероприятия:</w:t>
      </w:r>
      <w:r w:rsidR="00E96C1A">
        <w:rPr>
          <w:sz w:val="28"/>
          <w:szCs w:val="28"/>
        </w:rPr>
        <w:t xml:space="preserve"> часы информации</w:t>
      </w:r>
      <w:r>
        <w:rPr>
          <w:sz w:val="28"/>
          <w:szCs w:val="28"/>
        </w:rPr>
        <w:t>, викторины, тематические часы</w:t>
      </w:r>
      <w:r w:rsidR="00E96C1A">
        <w:rPr>
          <w:sz w:val="28"/>
          <w:szCs w:val="28"/>
        </w:rPr>
        <w:t xml:space="preserve"> «День единенья россиян» (ЦДБ), </w:t>
      </w:r>
      <w:r w:rsidR="00CA415B">
        <w:rPr>
          <w:sz w:val="28"/>
          <w:szCs w:val="28"/>
        </w:rPr>
        <w:t>«Мы живем в России» (фил. № 2), «Слава солдатска</w:t>
      </w:r>
      <w:proofErr w:type="gramStart"/>
      <w:r w:rsidR="00CA415B">
        <w:rPr>
          <w:sz w:val="28"/>
          <w:szCs w:val="28"/>
        </w:rPr>
        <w:t>я-</w:t>
      </w:r>
      <w:proofErr w:type="gramEnd"/>
      <w:r w:rsidR="00CA415B">
        <w:rPr>
          <w:sz w:val="28"/>
          <w:szCs w:val="28"/>
        </w:rPr>
        <w:t xml:space="preserve"> сила богатырская» (фил. № 1), «Сколько сильных и отважных сыновей Отчизны охраняют землю нашу ради мирной жизни» (фил. № 3), «Есть такая профессия – Родину защищать» (фил. № 5), «Народ силен единством» (фил. № 6), </w:t>
      </w:r>
      <w:r w:rsidR="00765E06">
        <w:rPr>
          <w:sz w:val="28"/>
          <w:szCs w:val="28"/>
        </w:rPr>
        <w:t xml:space="preserve"> «Расскажи мне о России» (фил. № 7) и др. </w:t>
      </w:r>
    </w:p>
    <w:p w:rsidR="006767A1" w:rsidRPr="00CC353C" w:rsidRDefault="006767A1" w:rsidP="006767A1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не остались </w:t>
      </w:r>
      <w:r w:rsidRPr="00CC353C">
        <w:rPr>
          <w:sz w:val="28"/>
          <w:szCs w:val="28"/>
        </w:rPr>
        <w:t xml:space="preserve"> в стороне</w:t>
      </w:r>
      <w:r w:rsidR="006C309D">
        <w:rPr>
          <w:sz w:val="28"/>
          <w:szCs w:val="28"/>
        </w:rPr>
        <w:t xml:space="preserve"> </w:t>
      </w:r>
      <w:r w:rsidRPr="00CC353C">
        <w:rPr>
          <w:sz w:val="28"/>
          <w:szCs w:val="28"/>
        </w:rPr>
        <w:t xml:space="preserve"> и от событий сегодняшнего дня, приняв активное участие </w:t>
      </w:r>
      <w:r>
        <w:rPr>
          <w:sz w:val="28"/>
          <w:szCs w:val="28"/>
        </w:rPr>
        <w:t xml:space="preserve">в </w:t>
      </w:r>
      <w:r w:rsidRPr="00CC353C">
        <w:rPr>
          <w:sz w:val="28"/>
          <w:szCs w:val="28"/>
        </w:rPr>
        <w:t xml:space="preserve">городской акции «Подари книги детям Крыма» и  Всероссийской </w:t>
      </w:r>
      <w:r w:rsidRPr="00CC353C">
        <w:rPr>
          <w:sz w:val="28"/>
          <w:szCs w:val="28"/>
        </w:rPr>
        <w:lastRenderedPageBreak/>
        <w:t>благотворительной  акции по сбору гуманитарной помощи  для детей Донбасса.</w:t>
      </w:r>
    </w:p>
    <w:p w:rsidR="00917193" w:rsidRDefault="008721C5" w:rsidP="00E96C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67A1" w:rsidRPr="00CC353C">
        <w:rPr>
          <w:bCs/>
          <w:sz w:val="28"/>
          <w:szCs w:val="28"/>
        </w:rPr>
        <w:t>Меняется время, меняются поколения. Уходят в прошлое, становятся историей имена и события, многое забывается.</w:t>
      </w:r>
      <w:r w:rsidR="006767A1" w:rsidRPr="00CC353C">
        <w:rPr>
          <w:b/>
          <w:bCs/>
          <w:sz w:val="28"/>
          <w:szCs w:val="28"/>
        </w:rPr>
        <w:t xml:space="preserve"> </w:t>
      </w:r>
      <w:r w:rsidR="006767A1" w:rsidRPr="00CC353C">
        <w:rPr>
          <w:sz w:val="28"/>
          <w:szCs w:val="28"/>
        </w:rPr>
        <w:t xml:space="preserve"> Неизменным остается одно: священная память о народном подвиге и народном горе, которые стали общей судьбой нескольких поколений россиян в «сороковые роковые», в годы Великой Отечественной войны.</w:t>
      </w:r>
      <w:r w:rsidR="006767A1">
        <w:rPr>
          <w:sz w:val="28"/>
          <w:szCs w:val="28"/>
        </w:rPr>
        <w:t xml:space="preserve"> </w:t>
      </w:r>
      <w:r w:rsidR="00917193">
        <w:rPr>
          <w:sz w:val="28"/>
          <w:szCs w:val="28"/>
        </w:rPr>
        <w:t>В 2014 году детские библиотеки Новороссийска приняли участие в краевом интерактивном конкурсе читателей детских библиотек Краснодарского края «Чтобы лишь из книг войну мальчишки знали…», посвященного 70-летию Победы в Великой Отечественной войне. По результатам 1 этапа наш творческий проект вышел во второй тур конкурса.</w:t>
      </w:r>
    </w:p>
    <w:p w:rsidR="00765E06" w:rsidRPr="00CC353C" w:rsidRDefault="006767A1" w:rsidP="00E96C1A">
      <w:pPr>
        <w:jc w:val="both"/>
        <w:rPr>
          <w:sz w:val="28"/>
          <w:szCs w:val="28"/>
        </w:rPr>
      </w:pPr>
      <w:r>
        <w:rPr>
          <w:sz w:val="28"/>
          <w:szCs w:val="28"/>
        </w:rPr>
        <w:t>20 июня в отделе обслуживания старших школьников ЦДБ им.Н.Крупской прошел час истории «Колокола памяти», посвященный Дню памяти и скорби</w:t>
      </w:r>
      <w:r w:rsidR="006216D2">
        <w:rPr>
          <w:sz w:val="28"/>
          <w:szCs w:val="28"/>
        </w:rPr>
        <w:t>. Библиотекарь предложила вниманию ребят отрывок из художественного фильма «Брестская крепость». Дети услышали историю создания песни «Священная война», выступления диктора Ю.Левитана. С особым вниманием наши читатели посмотрели документальные кадры о Параде Победы 24 июня 1945 года, приняли участие в викторине «Что ты знаешь о войне», почтили память погибших минутой молчания и все вместе исполнили песню «Пусть всегда будет солнце». Помимо этого проводились: часы мужества</w:t>
      </w:r>
      <w:r w:rsidR="001102A7">
        <w:rPr>
          <w:sz w:val="28"/>
          <w:szCs w:val="28"/>
        </w:rPr>
        <w:t xml:space="preserve"> и памяти</w:t>
      </w:r>
      <w:r w:rsidR="006216D2">
        <w:rPr>
          <w:sz w:val="28"/>
          <w:szCs w:val="28"/>
        </w:rPr>
        <w:t xml:space="preserve"> «Война, беда, мечта и юность» (ЦДБ), </w:t>
      </w:r>
      <w:r w:rsidR="001102A7">
        <w:rPr>
          <w:sz w:val="28"/>
          <w:szCs w:val="28"/>
        </w:rPr>
        <w:t xml:space="preserve">«Живая память поколений» (фил. № 1), </w:t>
      </w:r>
      <w:r w:rsidR="006216D2">
        <w:rPr>
          <w:sz w:val="28"/>
          <w:szCs w:val="28"/>
        </w:rPr>
        <w:t xml:space="preserve">«Этот день Победы» (фил. № 2), </w:t>
      </w:r>
      <w:r w:rsidR="001102A7">
        <w:rPr>
          <w:sz w:val="28"/>
          <w:szCs w:val="28"/>
        </w:rPr>
        <w:t xml:space="preserve">«Это страшное слово – блокада» (фил. № 6), </w:t>
      </w:r>
      <w:r w:rsidR="006216D2">
        <w:rPr>
          <w:sz w:val="28"/>
          <w:szCs w:val="28"/>
        </w:rPr>
        <w:t xml:space="preserve">турнир знатоков «Не забыто </w:t>
      </w:r>
      <w:proofErr w:type="gramStart"/>
      <w:r w:rsidR="006216D2">
        <w:rPr>
          <w:sz w:val="28"/>
          <w:szCs w:val="28"/>
        </w:rPr>
        <w:t>ничто</w:t>
      </w:r>
      <w:proofErr w:type="gramEnd"/>
      <w:r w:rsidR="006216D2">
        <w:rPr>
          <w:sz w:val="28"/>
          <w:szCs w:val="28"/>
        </w:rPr>
        <w:t xml:space="preserve"> и никто не забыт» (ЦДБ), </w:t>
      </w:r>
      <w:r w:rsidR="001102A7">
        <w:rPr>
          <w:sz w:val="28"/>
          <w:szCs w:val="28"/>
        </w:rPr>
        <w:t>обзор произведений С.Алексеева «Незабытая память священной войны» (фил. № 3), литературно-музыкальный час «И пусть поколения знают…» (фил. № 5)и др.</w:t>
      </w:r>
    </w:p>
    <w:p w:rsidR="006C309D" w:rsidRDefault="006C309D" w:rsidP="006C3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базе детской библиотеки-филиала № 8 им.Н.Островского продолжил свою работу военно-патриотический клуб для подростков и молодежи «Слава Отечеству». Цель клуба – развитие и поддержка детской инициативы в изучении истории России, края и города, истории отечественного воинского искусства, вооружения, подготовка молодежи к службе в армии. В рамках клуба прошли круглые столы: «На всю оставшуюся жизнь»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Победы), «Афганистан болит в моей душе», «День героев России» и др. Кроме того участники клуба побывали на экскурсии на пограничных сторожевых кораблях «Новороссийск» и «Кубань». Ребятам рассказали о правилах поведения на боевом корабле, о службе на флоте и о боевых частях корабля. В октябре члены клуба побывали на экскурсии в музее пограничных войск по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овороссийску. Там ребята узнали о славном пути Новороссийского пограничного отряда, увидели экспонаты музея и современное оборудование.</w:t>
      </w:r>
    </w:p>
    <w:p w:rsidR="00F73310" w:rsidRDefault="00F73310" w:rsidP="00CA6790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A6790">
        <w:rPr>
          <w:b w:val="0"/>
          <w:sz w:val="28"/>
          <w:szCs w:val="28"/>
        </w:rPr>
        <w:t xml:space="preserve">С каждым годом растет интерес к изучению истории, традиций, культуры края. Это связано с более глубоким изучением </w:t>
      </w:r>
      <w:r>
        <w:rPr>
          <w:b w:val="0"/>
          <w:sz w:val="28"/>
          <w:szCs w:val="28"/>
        </w:rPr>
        <w:t>предмета «</w:t>
      </w:r>
      <w:proofErr w:type="spellStart"/>
      <w:r>
        <w:rPr>
          <w:b w:val="0"/>
          <w:sz w:val="28"/>
          <w:szCs w:val="28"/>
        </w:rPr>
        <w:t>Кубановедение</w:t>
      </w:r>
      <w:proofErr w:type="spellEnd"/>
      <w:r>
        <w:rPr>
          <w:b w:val="0"/>
          <w:sz w:val="28"/>
          <w:szCs w:val="28"/>
        </w:rPr>
        <w:t xml:space="preserve">» в школьной программе и эффективным использованием достижений края на </w:t>
      </w:r>
      <w:r>
        <w:rPr>
          <w:b w:val="0"/>
          <w:sz w:val="28"/>
          <w:szCs w:val="28"/>
        </w:rPr>
        <w:lastRenderedPageBreak/>
        <w:t xml:space="preserve">мировом уровне. Проведение Олимпиады и Формулы 1в Сочи привлекли мировое сообщество к Кубани. </w:t>
      </w:r>
      <w:r w:rsidR="009356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Поэтому теме</w:t>
      </w:r>
      <w:proofErr w:type="gramStart"/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 xml:space="preserve"> любовью к Родине большой и малой</w:t>
      </w:r>
      <w:r>
        <w:rPr>
          <w:b w:val="0"/>
          <w:sz w:val="28"/>
          <w:szCs w:val="28"/>
        </w:rPr>
        <w:t xml:space="preserve"> было уделено самое пристальное внимание.</w:t>
      </w:r>
    </w:p>
    <w:p w:rsidR="001F38A5" w:rsidRDefault="00EC782A" w:rsidP="001F38A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Познакомить читателей с самобытностью и уникальностью Кубани, ее особенностями помогали книжные выставки:</w:t>
      </w:r>
      <w:r w:rsidR="00CA6790">
        <w:rPr>
          <w:b w:val="0"/>
          <w:sz w:val="28"/>
          <w:szCs w:val="28"/>
        </w:rPr>
        <w:t xml:space="preserve"> «Край мой – гордость моя», «Край, в котором ты живешь», «Кубань – моя гордость», «Культурное наследие Кубани» </w:t>
      </w:r>
      <w:r w:rsidR="00043E22">
        <w:rPr>
          <w:b w:val="0"/>
          <w:sz w:val="28"/>
          <w:szCs w:val="28"/>
        </w:rPr>
        <w:t xml:space="preserve">«Кубань и Кавказ в творчестве М.Ю.Лермонтова» </w:t>
      </w:r>
      <w:r w:rsidR="00CA6790">
        <w:rPr>
          <w:b w:val="0"/>
          <w:sz w:val="28"/>
          <w:szCs w:val="28"/>
        </w:rPr>
        <w:t xml:space="preserve">и т.д. </w:t>
      </w:r>
    </w:p>
    <w:p w:rsidR="00F73310" w:rsidRDefault="00F73310" w:rsidP="001F38A5">
      <w:pPr>
        <w:pStyle w:val="3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Исходя из интересов читателей, а также запросов учителей и руководителей детского чтения</w:t>
      </w:r>
      <w:r w:rsidR="009356B9">
        <w:rPr>
          <w:b w:val="0"/>
          <w:sz w:val="28"/>
          <w:szCs w:val="28"/>
        </w:rPr>
        <w:t xml:space="preserve"> было проведено много разнообразных мероприятий по краеведению: тематические часы «Посмотри, как хорош, край, в котором ты живешь» (фил. № 3), </w:t>
      </w:r>
      <w:r w:rsidR="00BB3B95">
        <w:rPr>
          <w:b w:val="0"/>
          <w:sz w:val="28"/>
          <w:szCs w:val="28"/>
        </w:rPr>
        <w:t xml:space="preserve">«Литературное созвездие Кубани» (фил. № 4), </w:t>
      </w:r>
      <w:r w:rsidR="009356B9">
        <w:rPr>
          <w:b w:val="0"/>
          <w:sz w:val="28"/>
          <w:szCs w:val="28"/>
        </w:rPr>
        <w:t xml:space="preserve">«В мире животных Кубани» (фил. № 6), литературно-музыкальные часы «Осень на Кубани» (фил. № 5), </w:t>
      </w:r>
      <w:r w:rsidR="00BB3B95">
        <w:rPr>
          <w:b w:val="0"/>
          <w:sz w:val="28"/>
          <w:szCs w:val="28"/>
        </w:rPr>
        <w:t>познавательная игра «Тропинками родного края» (фил. № 7) и др.</w:t>
      </w:r>
      <w:proofErr w:type="gramEnd"/>
    </w:p>
    <w:p w:rsidR="00BB3B95" w:rsidRPr="00EC782A" w:rsidRDefault="00BB3B95" w:rsidP="001F38A5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детской библиотеке-филиале № 8 прошло виртуальное литературно-экологическое путешествие «Природа любимой Кубани».</w:t>
      </w:r>
      <w:r w:rsidR="0096386D">
        <w:rPr>
          <w:b w:val="0"/>
          <w:sz w:val="28"/>
          <w:szCs w:val="28"/>
        </w:rPr>
        <w:t xml:space="preserve"> Библиотекарь рассказала собравшимся читателям о заповедных местах </w:t>
      </w:r>
      <w:proofErr w:type="gramStart"/>
      <w:r w:rsidR="0096386D">
        <w:rPr>
          <w:b w:val="0"/>
          <w:sz w:val="28"/>
          <w:szCs w:val="28"/>
        </w:rPr>
        <w:t>нашего</w:t>
      </w:r>
      <w:proofErr w:type="gramEnd"/>
      <w:r w:rsidR="0096386D">
        <w:rPr>
          <w:b w:val="0"/>
          <w:sz w:val="28"/>
          <w:szCs w:val="28"/>
        </w:rPr>
        <w:t xml:space="preserve"> края: Кавказском </w:t>
      </w:r>
      <w:proofErr w:type="gramStart"/>
      <w:r w:rsidR="0096386D">
        <w:rPr>
          <w:b w:val="0"/>
          <w:sz w:val="28"/>
          <w:szCs w:val="28"/>
        </w:rPr>
        <w:t>заповеднике</w:t>
      </w:r>
      <w:proofErr w:type="gramEnd"/>
      <w:r w:rsidR="0096386D">
        <w:rPr>
          <w:b w:val="0"/>
          <w:sz w:val="28"/>
          <w:szCs w:val="28"/>
        </w:rPr>
        <w:t xml:space="preserve">, </w:t>
      </w:r>
      <w:proofErr w:type="spellStart"/>
      <w:r w:rsidR="0096386D">
        <w:rPr>
          <w:b w:val="0"/>
          <w:sz w:val="28"/>
          <w:szCs w:val="28"/>
        </w:rPr>
        <w:t>Утришском</w:t>
      </w:r>
      <w:proofErr w:type="spellEnd"/>
      <w:r w:rsidR="0096386D">
        <w:rPr>
          <w:b w:val="0"/>
          <w:sz w:val="28"/>
          <w:szCs w:val="28"/>
        </w:rPr>
        <w:t xml:space="preserve"> дельфинарии, Сочинском парке. Ребят заинтересовала тема дольменов, а наибольший интерес у них вызвал тот факт, что в поселке Южная </w:t>
      </w:r>
      <w:proofErr w:type="spellStart"/>
      <w:r w:rsidR="0096386D">
        <w:rPr>
          <w:b w:val="0"/>
          <w:sz w:val="28"/>
          <w:szCs w:val="28"/>
        </w:rPr>
        <w:t>Озерейка</w:t>
      </w:r>
      <w:proofErr w:type="spellEnd"/>
      <w:r w:rsidR="0096386D">
        <w:rPr>
          <w:b w:val="0"/>
          <w:sz w:val="28"/>
          <w:szCs w:val="28"/>
        </w:rPr>
        <w:t xml:space="preserve"> есть ущелье</w:t>
      </w:r>
      <w:r w:rsidR="00917193">
        <w:rPr>
          <w:b w:val="0"/>
          <w:sz w:val="28"/>
          <w:szCs w:val="28"/>
        </w:rPr>
        <w:t xml:space="preserve">, называемое </w:t>
      </w:r>
      <w:proofErr w:type="spellStart"/>
      <w:r w:rsidR="00917193">
        <w:rPr>
          <w:b w:val="0"/>
          <w:sz w:val="28"/>
          <w:szCs w:val="28"/>
        </w:rPr>
        <w:t>ведьминым</w:t>
      </w:r>
      <w:proofErr w:type="spellEnd"/>
      <w:r w:rsidR="00917193">
        <w:rPr>
          <w:b w:val="0"/>
          <w:sz w:val="28"/>
          <w:szCs w:val="28"/>
        </w:rPr>
        <w:t>. В нем ученые-археологи нашли камни, из которых были сложены дольмены.</w:t>
      </w:r>
      <w:r w:rsidR="00043E22">
        <w:rPr>
          <w:b w:val="0"/>
          <w:sz w:val="28"/>
          <w:szCs w:val="28"/>
        </w:rPr>
        <w:t xml:space="preserve"> В конце путешествия маленькие путешественники с удовольствием рисовали пейзажи края и города.</w:t>
      </w:r>
    </w:p>
    <w:p w:rsidR="004D7A59" w:rsidRDefault="00043E22" w:rsidP="00540F24">
      <w:pPr>
        <w:tabs>
          <w:tab w:val="left" w:pos="1260"/>
        </w:tabs>
        <w:jc w:val="both"/>
        <w:rPr>
          <w:b/>
          <w:sz w:val="32"/>
          <w:szCs w:val="32"/>
        </w:rPr>
      </w:pPr>
      <w:r w:rsidRPr="00043E22">
        <w:rPr>
          <w:sz w:val="28"/>
          <w:szCs w:val="28"/>
        </w:rPr>
        <w:t xml:space="preserve">    Мероприятия</w:t>
      </w:r>
      <w:r>
        <w:rPr>
          <w:sz w:val="28"/>
          <w:szCs w:val="28"/>
        </w:rPr>
        <w:t xml:space="preserve"> о Новороссийске всегда интересны как учащимся, так и учителям.</w:t>
      </w:r>
      <w:r w:rsidR="00771F2A">
        <w:rPr>
          <w:sz w:val="28"/>
          <w:szCs w:val="28"/>
        </w:rPr>
        <w:t xml:space="preserve"> Традиционно большое количество мероприятий проходят в феврале и сентябре. Приурочены они к общероссийской акции «Бескозырка» (3 февраля) и Дням основания(12 сентября) и освобождения города (16 сентября). В ходе часов мужества, памяти, информации дети узнают много редких фактов об истории, основании </w:t>
      </w:r>
      <w:r w:rsidR="00EC3408">
        <w:rPr>
          <w:sz w:val="28"/>
          <w:szCs w:val="28"/>
        </w:rPr>
        <w:t>Новороссийска, интересных людях. С большим интересом проходили виртуальные экскурсии: «По улицам родного города» (фил. № 4), «Новороссийск. Вчера. Сегодня. Завтра» (фил. № 6), «Город семи ветров» (фил. № 5)</w:t>
      </w:r>
      <w:r w:rsidR="00540F24">
        <w:rPr>
          <w:sz w:val="28"/>
          <w:szCs w:val="28"/>
        </w:rPr>
        <w:t xml:space="preserve"> и др. В конце каждого мероприятия наши читатели с удовольствием рассказывали о своих любимых местах в городе.</w:t>
      </w:r>
    </w:p>
    <w:p w:rsidR="003C20F0" w:rsidRDefault="001458F4" w:rsidP="003C20F0">
      <w:pPr>
        <w:pStyle w:val="3"/>
        <w:jc w:val="both"/>
        <w:rPr>
          <w:b w:val="0"/>
          <w:sz w:val="28"/>
          <w:szCs w:val="28"/>
        </w:rPr>
      </w:pPr>
      <w:r w:rsidRPr="003C20F0">
        <w:rPr>
          <w:b w:val="0"/>
          <w:sz w:val="28"/>
          <w:szCs w:val="28"/>
        </w:rPr>
        <w:t>Воспитание правовой грамотности детей и подростков является важнейшим направлением в нашей работе. В детских библиотеках сформированы папки с законами, которые необходимо знать родителям и руководителям детского чтения. Это «детский» закон Краснодарского края № 1539, Федеральный закон «О защите детей от информации, причиняющей вред их здоровью и развитию», Федеральный закон «О персональных данных», «Декларация прав ребенка», информацией о том, где можно найти поддержку, если случилась беда. Библиотекари готовы в любое время предоставить</w:t>
      </w:r>
      <w:r w:rsidR="00D15C61" w:rsidRPr="003C20F0">
        <w:rPr>
          <w:b w:val="0"/>
          <w:sz w:val="28"/>
          <w:szCs w:val="28"/>
        </w:rPr>
        <w:t xml:space="preserve"> и разъяснить информацию о данных законах. Практика показала, что наиболее эффективное воздействие на детей оказывают часы права и часы безопасности, в которых используются элементы игры, театрализации.</w:t>
      </w:r>
      <w:r w:rsidR="003C20F0" w:rsidRPr="003C20F0">
        <w:rPr>
          <w:b w:val="0"/>
          <w:sz w:val="28"/>
          <w:szCs w:val="28"/>
        </w:rPr>
        <w:t xml:space="preserve"> Для </w:t>
      </w:r>
      <w:r w:rsidR="003C20F0" w:rsidRPr="003C20F0">
        <w:rPr>
          <w:b w:val="0"/>
          <w:sz w:val="28"/>
          <w:szCs w:val="28"/>
        </w:rPr>
        <w:lastRenderedPageBreak/>
        <w:t>раскрытия</w:t>
      </w:r>
      <w:r w:rsidR="003C20F0" w:rsidRPr="00557E57">
        <w:rPr>
          <w:b w:val="0"/>
          <w:sz w:val="28"/>
          <w:szCs w:val="28"/>
        </w:rPr>
        <w:t xml:space="preserve"> данной тематики проводились</w:t>
      </w:r>
      <w:r w:rsidR="003C20F0">
        <w:rPr>
          <w:b w:val="0"/>
          <w:sz w:val="28"/>
          <w:szCs w:val="28"/>
        </w:rPr>
        <w:t xml:space="preserve"> разнообразные литературно-правовые мероприятия: «Всемирный день ребенка» (ЦДБ), «На улицах большого города» (фил. № 1), «С Конституцией страны нужно всем нам быть на ВЫ» (фил. № 3), </w:t>
      </w:r>
      <w:r w:rsidR="007819CC">
        <w:rPr>
          <w:b w:val="0"/>
          <w:sz w:val="28"/>
          <w:szCs w:val="28"/>
        </w:rPr>
        <w:t>«Ты один дома» (фил. № 4), «Мы – будущие избиратели» (фил. № 5). «Права и обязанности маленького гражданина» (фил. № 6), «Детский закон Кубани. О нас, для нас, за нас» (фил. № 7) и др.</w:t>
      </w:r>
    </w:p>
    <w:p w:rsidR="007819CC" w:rsidRDefault="007819CC" w:rsidP="003C20F0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детской библиотеке-филиале № 8 в 2014 году прошел круглый стол «Формула безопасности» по соблюдению закона № 1539. За круглым столом собрались </w:t>
      </w:r>
      <w:r w:rsidR="004C1852">
        <w:rPr>
          <w:b w:val="0"/>
          <w:sz w:val="28"/>
          <w:szCs w:val="28"/>
        </w:rPr>
        <w:t>библиотекари, читатели-</w:t>
      </w:r>
      <w:r>
        <w:rPr>
          <w:b w:val="0"/>
          <w:sz w:val="28"/>
          <w:szCs w:val="28"/>
        </w:rPr>
        <w:t>подростки</w:t>
      </w:r>
      <w:r w:rsidR="004C1852">
        <w:rPr>
          <w:b w:val="0"/>
          <w:sz w:val="28"/>
          <w:szCs w:val="28"/>
        </w:rPr>
        <w:t xml:space="preserve">, майор ОПДН </w:t>
      </w:r>
      <w:proofErr w:type="spellStart"/>
      <w:r w:rsidR="004C1852">
        <w:rPr>
          <w:b w:val="0"/>
          <w:sz w:val="28"/>
          <w:szCs w:val="28"/>
        </w:rPr>
        <w:t>О.А.Комендатенко</w:t>
      </w:r>
      <w:proofErr w:type="spellEnd"/>
      <w:r w:rsidR="004C1852">
        <w:rPr>
          <w:b w:val="0"/>
          <w:sz w:val="28"/>
          <w:szCs w:val="28"/>
        </w:rPr>
        <w:t xml:space="preserve">, капитан ОВД УПП </w:t>
      </w:r>
      <w:proofErr w:type="spellStart"/>
      <w:r w:rsidR="004C1852">
        <w:rPr>
          <w:b w:val="0"/>
          <w:sz w:val="28"/>
          <w:szCs w:val="28"/>
        </w:rPr>
        <w:t>Д.А.Туценко</w:t>
      </w:r>
      <w:proofErr w:type="spellEnd"/>
      <w:r w:rsidR="004C1852">
        <w:rPr>
          <w:b w:val="0"/>
          <w:sz w:val="28"/>
          <w:szCs w:val="28"/>
        </w:rPr>
        <w:t>. Сотрудники полиции рассказали ребятам о созданной в нашем городе, пока единственной в крае, службе «Ситуационный центр». Сотрудники центра ведут наблюдение в общественных местах с помощью специальных камер наружного наблюдения и очень быстро выявляют различные правонарушения.</w:t>
      </w:r>
    </w:p>
    <w:p w:rsidR="004D7A59" w:rsidRDefault="0082705F" w:rsidP="00613168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стремимся воспитать в ребенке уважительное отношение ко всему окружающему миру, каким бы он не был разным. В последнее время все чаще возникают разговоры о толерантном мире без насилия и жестокости; мире, в котором самой главной ценностью является неповторимая человеческая личность. Поэтому проводя мероприятия по теме </w:t>
      </w:r>
      <w:r w:rsidRPr="0082705F">
        <w:rPr>
          <w:b/>
          <w:sz w:val="28"/>
          <w:szCs w:val="28"/>
          <w:u w:val="single"/>
        </w:rPr>
        <w:t>Я в мире… Мир во мне</w:t>
      </w:r>
      <w:proofErr w:type="gramStart"/>
      <w:r w:rsidRPr="0082705F">
        <w:rPr>
          <w:b/>
          <w:sz w:val="28"/>
          <w:szCs w:val="28"/>
          <w:u w:val="single"/>
        </w:rPr>
        <w:t>.(</w:t>
      </w:r>
      <w:proofErr w:type="gramEnd"/>
      <w:r w:rsidRPr="0082705F">
        <w:rPr>
          <w:b/>
          <w:sz w:val="28"/>
          <w:szCs w:val="28"/>
          <w:u w:val="single"/>
        </w:rPr>
        <w:t xml:space="preserve">Духовность. Этика. Нравственность. </w:t>
      </w:r>
      <w:proofErr w:type="gramStart"/>
      <w:r w:rsidRPr="0082705F">
        <w:rPr>
          <w:b/>
          <w:sz w:val="28"/>
          <w:szCs w:val="28"/>
          <w:u w:val="single"/>
        </w:rPr>
        <w:t>Толерантность.)</w:t>
      </w:r>
      <w:r>
        <w:rPr>
          <w:sz w:val="28"/>
          <w:szCs w:val="28"/>
        </w:rPr>
        <w:t xml:space="preserve"> мы постоянно обращаемся к таким понятиям, как доброта, дружба, деликатность, уважение к окружающим.</w:t>
      </w:r>
      <w:proofErr w:type="gramEnd"/>
      <w:r w:rsidR="00F30EA2">
        <w:rPr>
          <w:sz w:val="28"/>
          <w:szCs w:val="28"/>
        </w:rPr>
        <w:t xml:space="preserve"> Этому способствовали мероприятия: беседы «Все различны. Все равны» (ЦДБ), тематические часы «Человек среди людей» (фил. № 1), «Доброта зажигает звезды» (фил. № 3). «Если добрый ты, то всегда легко» (фил. № 4), «Мы разные, но мы вместе» (фил. № 5), </w:t>
      </w:r>
      <w:r w:rsidR="00362F6F">
        <w:rPr>
          <w:sz w:val="28"/>
          <w:szCs w:val="28"/>
        </w:rPr>
        <w:t xml:space="preserve">«Живите в ладу и гармонии» (фил. № 6), «Учимся </w:t>
      </w:r>
      <w:proofErr w:type="gramStart"/>
      <w:r w:rsidR="00362F6F">
        <w:rPr>
          <w:sz w:val="28"/>
          <w:szCs w:val="28"/>
        </w:rPr>
        <w:t>жить</w:t>
      </w:r>
      <w:proofErr w:type="gramEnd"/>
      <w:r w:rsidR="00362F6F">
        <w:rPr>
          <w:sz w:val="28"/>
          <w:szCs w:val="28"/>
        </w:rPr>
        <w:t xml:space="preserve"> уважая друг друга» (фил. № 7) и др.</w:t>
      </w:r>
    </w:p>
    <w:p w:rsidR="004D7A59" w:rsidRDefault="00417314" w:rsidP="00477B34">
      <w:pPr>
        <w:tabs>
          <w:tab w:val="left" w:pos="1260"/>
        </w:tabs>
        <w:jc w:val="both"/>
        <w:rPr>
          <w:sz w:val="28"/>
          <w:szCs w:val="28"/>
        </w:rPr>
      </w:pPr>
      <w:r w:rsidRPr="00417314">
        <w:rPr>
          <w:sz w:val="28"/>
          <w:szCs w:val="28"/>
        </w:rPr>
        <w:t>От того</w:t>
      </w:r>
      <w:r>
        <w:rPr>
          <w:sz w:val="28"/>
          <w:szCs w:val="28"/>
        </w:rPr>
        <w:t xml:space="preserve">, читают ли наши дети, что и как читают, зависит их сегодняшний успех и завтрашняя судьба, а в совокупности – будущее России. И для того, чтобы пробудить у детей интерес к книге и чтению ребенка надо заинтересовать книгой. Поэтому работая с </w:t>
      </w:r>
      <w:r>
        <w:rPr>
          <w:b/>
          <w:sz w:val="28"/>
          <w:szCs w:val="28"/>
          <w:u w:val="single"/>
        </w:rPr>
        <w:t xml:space="preserve">Золотым фондом </w:t>
      </w:r>
      <w:proofErr w:type="gramStart"/>
      <w:r>
        <w:rPr>
          <w:b/>
          <w:sz w:val="28"/>
          <w:szCs w:val="28"/>
          <w:u w:val="single"/>
        </w:rPr>
        <w:t>литературы</w:t>
      </w:r>
      <w:proofErr w:type="gramEnd"/>
      <w:r>
        <w:rPr>
          <w:sz w:val="28"/>
          <w:szCs w:val="28"/>
        </w:rPr>
        <w:t xml:space="preserve"> мы использовали все имеющиеся у нас возможности.</w:t>
      </w:r>
    </w:p>
    <w:p w:rsidR="00417314" w:rsidRDefault="001E3D9A" w:rsidP="00477B34">
      <w:pPr>
        <w:tabs>
          <w:tab w:val="left" w:pos="12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год 200-летнего юбилея М.Ю.Лермонтова помимо участия в Международном фестивале «Золотая строфа» во всех детских библиотеках прошли мероприятия: литературно-познавательные часы «Лермонтов на Кубани» (ЦДБ), часы поэзии «Мятежный гений и поэт» (фил. № 1), «Недаром помнит вся Россия»</w:t>
      </w:r>
      <w:r w:rsidR="00C91DD0">
        <w:rPr>
          <w:sz w:val="28"/>
          <w:szCs w:val="28"/>
        </w:rPr>
        <w:t xml:space="preserve"> (фил. № 4), «Поэзия любви и гнева» (фил. № 5), «Здесь всюду властвуют его стихи» (фил. № 7) и т.д.</w:t>
      </w:r>
      <w:proofErr w:type="gramEnd"/>
    </w:p>
    <w:p w:rsidR="00C91DD0" w:rsidRPr="00C91DD0" w:rsidRDefault="00C91DD0" w:rsidP="00477B34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отделе обслуживания старших школьников ЦДБ им.Н.Крупской гостями литературно-музыкальной гостиной стали учащиеся 8-9х классов. Они совершили путешествие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век, узнали о формировании личности юного Михаила Лермонтова, о его необычной судьбе; смогли послушать стихи поэта в исполнении участников конкурса «Золотая строфа»; окунулись в мир </w:t>
      </w:r>
      <w:r w:rsidR="002E7D66">
        <w:rPr>
          <w:sz w:val="28"/>
          <w:szCs w:val="28"/>
        </w:rPr>
        <w:t xml:space="preserve">музыки А.Хачатуряна к драме «Маскарад». Особое внимание было уделено </w:t>
      </w:r>
      <w:r w:rsidR="002E7D66">
        <w:rPr>
          <w:sz w:val="28"/>
          <w:szCs w:val="28"/>
        </w:rPr>
        <w:lastRenderedPageBreak/>
        <w:t>пребыванию М.Ю.Лермонтова на Кубани в станице Тамань. Ребята совершили виртуальную экскурсию по дому-музею поэта, увидели фрагменты фильма «Герой нашего времени»</w:t>
      </w:r>
    </w:p>
    <w:p w:rsidR="004D7A59" w:rsidRPr="002E7D66" w:rsidRDefault="002E7D66" w:rsidP="002E7D66">
      <w:pPr>
        <w:tabs>
          <w:tab w:val="left" w:pos="1260"/>
        </w:tabs>
        <w:jc w:val="both"/>
        <w:rPr>
          <w:sz w:val="32"/>
          <w:szCs w:val="32"/>
        </w:rPr>
      </w:pPr>
      <w:r>
        <w:rPr>
          <w:sz w:val="28"/>
          <w:szCs w:val="28"/>
        </w:rPr>
        <w:t>Ежегодно мы знакомим наших ребят с творчеством писателей, которые на протяжении многих лет дарят чувство радости своему читателю. Для них в течение года проводились:</w:t>
      </w:r>
      <w:r w:rsidR="002F0822">
        <w:rPr>
          <w:sz w:val="28"/>
          <w:szCs w:val="28"/>
        </w:rPr>
        <w:t xml:space="preserve"> литературные игры «Гайдар и его команда» (ЦДБ), «Дело Шерлока Холмса» (ЦДБ), «Привет из будущего от Алисы» (ЦДБ), </w:t>
      </w:r>
      <w:r w:rsidR="00911B18">
        <w:rPr>
          <w:sz w:val="28"/>
          <w:szCs w:val="28"/>
        </w:rPr>
        <w:t>«По дорогам сказок» (фил. № 1), «Волшебник сказочной страны» (фил. № 2), «</w:t>
      </w:r>
      <w:proofErr w:type="gramStart"/>
      <w:r w:rsidR="00911B18">
        <w:rPr>
          <w:sz w:val="28"/>
          <w:szCs w:val="28"/>
        </w:rPr>
        <w:t>Вся</w:t>
      </w:r>
      <w:proofErr w:type="gramEnd"/>
      <w:r w:rsidR="00911B18">
        <w:rPr>
          <w:sz w:val="28"/>
          <w:szCs w:val="28"/>
        </w:rPr>
        <w:t xml:space="preserve"> правда известного барона Мюнхгаузена» (фил. № 3), «Волшебный сундучок </w:t>
      </w:r>
      <w:proofErr w:type="spellStart"/>
      <w:r w:rsidR="00911B18">
        <w:rPr>
          <w:sz w:val="28"/>
          <w:szCs w:val="28"/>
        </w:rPr>
        <w:t>домовенка</w:t>
      </w:r>
      <w:proofErr w:type="spellEnd"/>
      <w:r w:rsidR="00911B18">
        <w:rPr>
          <w:sz w:val="28"/>
          <w:szCs w:val="28"/>
        </w:rPr>
        <w:t xml:space="preserve"> Кузьки» (фил. № 5),</w:t>
      </w:r>
      <w:r w:rsidR="00105191">
        <w:rPr>
          <w:sz w:val="28"/>
          <w:szCs w:val="28"/>
        </w:rPr>
        <w:t xml:space="preserve"> «Сказочный мир Андерсена» (фил. № 8) и др.</w:t>
      </w:r>
    </w:p>
    <w:p w:rsidR="00105191" w:rsidRDefault="002F0822" w:rsidP="0010519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Репертуар любимого детского чтения мы традиционно дополняем бесплатными </w:t>
      </w:r>
      <w:r w:rsidRPr="00A6616E">
        <w:rPr>
          <w:sz w:val="28"/>
          <w:szCs w:val="28"/>
          <w:u w:val="single"/>
        </w:rPr>
        <w:t>показами кукольных спектаклей</w:t>
      </w:r>
      <w:r>
        <w:rPr>
          <w:sz w:val="28"/>
          <w:szCs w:val="28"/>
        </w:rPr>
        <w:t>. В течение всего года отдел дошкольников и младших школьников ЦДБ приглашал малышей  и их родителей  в клуб семейного общения «Малышок» для совместных просмотров кукольных спектаклей</w:t>
      </w:r>
      <w:r w:rsidR="00105191">
        <w:rPr>
          <w:sz w:val="28"/>
          <w:szCs w:val="28"/>
        </w:rPr>
        <w:t>.   На базе отдела обслуживания дошкольников и младших школьников ЦДБ им.Н.Крупской в 2014 году начал работу кружок кукольных наук «Лоскутик». Результатом кропотливой работы руководителя кружка Т.О.Гончаровой и учащихся 1-д класса гимназии № 5 стал кукольный мюзикл «Муха-Цокотуха».</w:t>
      </w:r>
    </w:p>
    <w:p w:rsidR="00105191" w:rsidRDefault="00105191" w:rsidP="00105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популяризации художественной литературы, развития интересов читателей, а также для наглядности литературного материала, детские библиотеки используют такую форму работы, как </w:t>
      </w:r>
      <w:proofErr w:type="spellStart"/>
      <w:r w:rsidRPr="00A6616E">
        <w:rPr>
          <w:sz w:val="28"/>
          <w:szCs w:val="28"/>
          <w:u w:val="single"/>
        </w:rPr>
        <w:t>видеопросмотры</w:t>
      </w:r>
      <w:proofErr w:type="spellEnd"/>
      <w:r>
        <w:rPr>
          <w:sz w:val="28"/>
          <w:szCs w:val="28"/>
        </w:rPr>
        <w:t xml:space="preserve">. Объединенные циклом «От фильма к книге, от книги – к фильму», они включали в себя книжные выставки с обзорами творчества писателей и обязательно дополнялись показами художественных или мультипликационных фильмов.  </w:t>
      </w:r>
      <w:r w:rsidRPr="00785A46">
        <w:rPr>
          <w:sz w:val="28"/>
          <w:szCs w:val="28"/>
        </w:rPr>
        <w:t>Всего по ЦСДБ за 20</w:t>
      </w:r>
      <w:r>
        <w:rPr>
          <w:sz w:val="28"/>
          <w:szCs w:val="28"/>
        </w:rPr>
        <w:t>1</w:t>
      </w:r>
      <w:r w:rsidR="009D6AC4">
        <w:rPr>
          <w:sz w:val="28"/>
          <w:szCs w:val="28"/>
        </w:rPr>
        <w:t>4</w:t>
      </w:r>
      <w:r w:rsidRPr="00785A46">
        <w:rPr>
          <w:sz w:val="28"/>
          <w:szCs w:val="28"/>
        </w:rPr>
        <w:t xml:space="preserve"> год было проведено</w:t>
      </w:r>
      <w:r>
        <w:rPr>
          <w:sz w:val="28"/>
          <w:szCs w:val="28"/>
        </w:rPr>
        <w:t xml:space="preserve"> </w:t>
      </w:r>
      <w:r w:rsidR="009D6AC4">
        <w:rPr>
          <w:sz w:val="28"/>
          <w:szCs w:val="28"/>
          <w:u w:val="single"/>
        </w:rPr>
        <w:t>879</w:t>
      </w:r>
      <w:r w:rsidRPr="00785A46">
        <w:rPr>
          <w:sz w:val="28"/>
          <w:szCs w:val="28"/>
        </w:rPr>
        <w:t xml:space="preserve">  </w:t>
      </w:r>
      <w:proofErr w:type="spellStart"/>
      <w:r w:rsidRPr="00785A46">
        <w:rPr>
          <w:sz w:val="28"/>
          <w:szCs w:val="28"/>
        </w:rPr>
        <w:t>видеопросмотр</w:t>
      </w:r>
      <w:r w:rsidR="009D6AC4">
        <w:rPr>
          <w:sz w:val="28"/>
          <w:szCs w:val="28"/>
        </w:rPr>
        <w:t>ов</w:t>
      </w:r>
      <w:proofErr w:type="spellEnd"/>
      <w:r w:rsidRPr="00785A46">
        <w:rPr>
          <w:sz w:val="28"/>
          <w:szCs w:val="28"/>
        </w:rPr>
        <w:t>, их посетили</w:t>
      </w:r>
      <w:r>
        <w:rPr>
          <w:sz w:val="28"/>
          <w:szCs w:val="28"/>
        </w:rPr>
        <w:t xml:space="preserve"> </w:t>
      </w:r>
      <w:r w:rsidR="009D6AC4">
        <w:rPr>
          <w:sz w:val="28"/>
          <w:szCs w:val="28"/>
          <w:u w:val="single"/>
        </w:rPr>
        <w:t>9340</w:t>
      </w:r>
      <w:r w:rsidRPr="008435F5">
        <w:rPr>
          <w:b/>
          <w:sz w:val="28"/>
          <w:szCs w:val="28"/>
        </w:rPr>
        <w:t xml:space="preserve"> </w:t>
      </w:r>
      <w:r w:rsidRPr="00FA7ABB">
        <w:rPr>
          <w:sz w:val="28"/>
          <w:szCs w:val="28"/>
        </w:rPr>
        <w:t>человек</w:t>
      </w:r>
      <w:r w:rsidRPr="00785A46">
        <w:rPr>
          <w:sz w:val="28"/>
          <w:szCs w:val="28"/>
        </w:rPr>
        <w:t xml:space="preserve">. А в  последнее воскресенье каждого месяца дошкольники и ребята начальных классов с удовольствием приходят </w:t>
      </w:r>
      <w:r>
        <w:rPr>
          <w:sz w:val="28"/>
          <w:szCs w:val="28"/>
        </w:rPr>
        <w:t xml:space="preserve">в Центральную детскую библиотеку им.Н.Крупской </w:t>
      </w:r>
      <w:r w:rsidRPr="00785A46">
        <w:rPr>
          <w:sz w:val="28"/>
          <w:szCs w:val="28"/>
        </w:rPr>
        <w:t xml:space="preserve">в гости к Па-Сашку, </w:t>
      </w:r>
      <w:proofErr w:type="gramStart"/>
      <w:r w:rsidRPr="00785A46">
        <w:rPr>
          <w:sz w:val="28"/>
          <w:szCs w:val="28"/>
        </w:rPr>
        <w:t>доброму</w:t>
      </w:r>
      <w:proofErr w:type="gramEnd"/>
      <w:r w:rsidRPr="00785A46">
        <w:rPr>
          <w:sz w:val="28"/>
          <w:szCs w:val="28"/>
        </w:rPr>
        <w:t xml:space="preserve"> и веселому </w:t>
      </w:r>
      <w:proofErr w:type="spellStart"/>
      <w:r w:rsidRPr="00785A46">
        <w:rPr>
          <w:sz w:val="28"/>
          <w:szCs w:val="28"/>
        </w:rPr>
        <w:t>клоуну-сказкотерапевту</w:t>
      </w:r>
      <w:proofErr w:type="spellEnd"/>
      <w:r w:rsidRPr="00785A46">
        <w:rPr>
          <w:sz w:val="28"/>
          <w:szCs w:val="28"/>
        </w:rPr>
        <w:t>, который уже много лет живет при Центральной детской библиотеке им.Н.Крупской, чтобы вместе поиграть и повеселиться.</w:t>
      </w:r>
    </w:p>
    <w:p w:rsidR="00DF4ACC" w:rsidRDefault="00DF4ACC" w:rsidP="00DF4ACC">
      <w:pPr>
        <w:tabs>
          <w:tab w:val="left" w:pos="426"/>
          <w:tab w:val="left" w:pos="567"/>
        </w:tabs>
        <w:ind w:right="-1"/>
        <w:jc w:val="both"/>
        <w:rPr>
          <w:sz w:val="28"/>
          <w:szCs w:val="28"/>
        </w:rPr>
      </w:pPr>
      <w:r w:rsidRPr="00CC353C">
        <w:rPr>
          <w:sz w:val="28"/>
          <w:szCs w:val="28"/>
        </w:rPr>
        <w:t xml:space="preserve">    Популяризация </w:t>
      </w:r>
      <w:r w:rsidRPr="00DF4ACC">
        <w:rPr>
          <w:b/>
          <w:sz w:val="28"/>
          <w:szCs w:val="28"/>
          <w:u w:val="single"/>
        </w:rPr>
        <w:t>здорового образа жизни</w:t>
      </w:r>
      <w:r w:rsidRPr="00CC353C">
        <w:rPr>
          <w:sz w:val="28"/>
          <w:szCs w:val="28"/>
        </w:rPr>
        <w:t xml:space="preserve"> стала насущной потребностью сегодняшнего времени. Библиотеки не остались в стороне от этой проблемы</w:t>
      </w:r>
      <w:r>
        <w:rPr>
          <w:sz w:val="28"/>
          <w:szCs w:val="28"/>
        </w:rPr>
        <w:t>.</w:t>
      </w:r>
      <w:r w:rsidRPr="00DF4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наших мероприятиях  мы говорим о приобщении к здоровому образу жизни, о роли здоровья в жизни и деятельности человека, какие правила должен соблюдать каждый, чтобы сохранить свое здоровье на долгие года, каких вредных привычек следует избегать.</w:t>
      </w:r>
      <w:proofErr w:type="gramEnd"/>
      <w:r>
        <w:rPr>
          <w:sz w:val="28"/>
          <w:szCs w:val="28"/>
        </w:rPr>
        <w:t xml:space="preserve"> Р</w:t>
      </w:r>
      <w:r w:rsidRPr="00247713">
        <w:rPr>
          <w:sz w:val="28"/>
          <w:szCs w:val="28"/>
        </w:rPr>
        <w:t>абота ведется систематически и комплексно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течение года прошли:</w:t>
      </w:r>
      <w:r w:rsidRPr="00CC35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информационно-конкурсная программа «Расти здоровыми и сильными» (ЦДБ), часы здоровья «Я здоровьем дорожу» (ЦДБ), </w:t>
      </w:r>
      <w:r w:rsidR="00D47552">
        <w:rPr>
          <w:sz w:val="28"/>
          <w:szCs w:val="28"/>
        </w:rPr>
        <w:t xml:space="preserve">«Советы доктора Айболита» (фил. № 1), «Нам от болезней всех полезней…» (фил. № 3), «Мы верим твердо в героев спорта» (фил. № 4»), «Секреты здоровья» (фил. № 5), «Занимайтесь физкультурой по утрам и </w:t>
      </w:r>
      <w:r w:rsidR="00D47552">
        <w:rPr>
          <w:sz w:val="28"/>
          <w:szCs w:val="28"/>
        </w:rPr>
        <w:lastRenderedPageBreak/>
        <w:t>вечерам» (фил. № 6), «Мы все недуги победим» (фил. № 7), «Спорт – это жизнь» (фил. № 8</w:t>
      </w:r>
      <w:proofErr w:type="gramEnd"/>
      <w:r w:rsidR="00D47552">
        <w:rPr>
          <w:sz w:val="28"/>
          <w:szCs w:val="28"/>
        </w:rPr>
        <w:t>) и др.</w:t>
      </w:r>
    </w:p>
    <w:p w:rsidR="00D47552" w:rsidRDefault="00D47552" w:rsidP="00DF4ACC">
      <w:pPr>
        <w:tabs>
          <w:tab w:val="left" w:pos="426"/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Яркой и незабываемой для ребят стала спортивно-игровая программа</w:t>
      </w:r>
      <w:r w:rsidR="003C7111">
        <w:rPr>
          <w:sz w:val="28"/>
          <w:szCs w:val="28"/>
        </w:rPr>
        <w:t xml:space="preserve"> «Олимпийские сборы Бабы Яги», подготовленная и проведенная в детской библиотеке-филиале № 6 к началу </w:t>
      </w:r>
      <w:r w:rsidR="003C7111">
        <w:rPr>
          <w:sz w:val="28"/>
          <w:szCs w:val="28"/>
          <w:lang w:val="en-US"/>
        </w:rPr>
        <w:t>XXII</w:t>
      </w:r>
      <w:r w:rsidR="003C7111" w:rsidRPr="003C7111">
        <w:rPr>
          <w:sz w:val="28"/>
          <w:szCs w:val="28"/>
        </w:rPr>
        <w:t xml:space="preserve"> </w:t>
      </w:r>
      <w:r w:rsidR="003C7111">
        <w:rPr>
          <w:sz w:val="28"/>
          <w:szCs w:val="28"/>
        </w:rPr>
        <w:t>Зимних Олимпийских игр. Дети с настоящим спортивным азартом принимали участие в программе, чтобы доказать, что они настоящие болельщики – ловкие, сильные, выносливые и достойны поддерживать и болеть за нашу сборную. В самом начале праздника появилась яркая и спортивная Баба Яга и предложила поучаствовать в Сказочных лесных играх. Ребята с удовольствием прыгали на скакалке, отжимались</w:t>
      </w:r>
      <w:r w:rsidR="00714C95">
        <w:rPr>
          <w:sz w:val="28"/>
          <w:szCs w:val="28"/>
        </w:rPr>
        <w:t>, поднимали гантели, крутили обруч и дружно болели за своих друзей. Благодаря стараниям ребят Яга сумела собрать замечательную спортивную команду.</w:t>
      </w:r>
      <w:r w:rsidR="006C2EC2">
        <w:rPr>
          <w:sz w:val="28"/>
          <w:szCs w:val="28"/>
        </w:rPr>
        <w:t xml:space="preserve"> А потом выяснилось, что Баба Яга регулярно получает «электронные» письма от Олимпийских талисманов – зайки Стрелки, медвежонка Полюса и леопарда </w:t>
      </w:r>
      <w:proofErr w:type="spellStart"/>
      <w:r w:rsidR="006C2EC2">
        <w:rPr>
          <w:sz w:val="28"/>
          <w:szCs w:val="28"/>
        </w:rPr>
        <w:t>Барсика</w:t>
      </w:r>
      <w:proofErr w:type="spellEnd"/>
      <w:r w:rsidR="006C2EC2">
        <w:rPr>
          <w:sz w:val="28"/>
          <w:szCs w:val="28"/>
        </w:rPr>
        <w:t>. А они, узнав, что Яга идет к ребятам собирать спортивную команду, придумали для детей свои веселые конкурсы. В конце праздника ребятам вручались бубличные медали на ярких ленточках.</w:t>
      </w:r>
    </w:p>
    <w:p w:rsidR="00AA3FC9" w:rsidRDefault="00AA3FC9" w:rsidP="00AA3FC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продолжилась работа с воспитанниками коррекционного детского дома, детского дома «Юнга, коррекционным детским садом. В течение года к ребятам приходили в гости библиотекари и проводили разнообразные мероприятия:</w:t>
      </w:r>
    </w:p>
    <w:p w:rsidR="00AA3FC9" w:rsidRDefault="00AA3FC9" w:rsidP="00AA3FC9">
      <w:pPr>
        <w:pStyle w:val="a3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060CA6">
        <w:rPr>
          <w:sz w:val="28"/>
          <w:szCs w:val="28"/>
        </w:rPr>
        <w:t>Тематически</w:t>
      </w:r>
      <w:r>
        <w:rPr>
          <w:sz w:val="28"/>
          <w:szCs w:val="28"/>
        </w:rPr>
        <w:t>е</w:t>
      </w:r>
      <w:r w:rsidRPr="00060CA6">
        <w:rPr>
          <w:sz w:val="28"/>
          <w:szCs w:val="28"/>
        </w:rPr>
        <w:t xml:space="preserve"> час</w:t>
      </w:r>
      <w:r>
        <w:rPr>
          <w:sz w:val="28"/>
          <w:szCs w:val="28"/>
        </w:rPr>
        <w:t>ы «Олимпийский привет», «Я б в военные пошел, пусть меня научат», «Гагарин. Космос и апрель»</w:t>
      </w:r>
    </w:p>
    <w:p w:rsidR="00AA3FC9" w:rsidRPr="00060CA6" w:rsidRDefault="00AA3FC9" w:rsidP="00AA3FC9">
      <w:pPr>
        <w:pStyle w:val="a3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 «Главный праздник страны», «Я живу в России», «Торопыжка на улице», «Добрый гений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>» и др.</w:t>
      </w:r>
    </w:p>
    <w:p w:rsidR="00AA3FC9" w:rsidRDefault="00AA3FC9" w:rsidP="00AA3FC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реабилитационном центре для детей с ограниченными физическими возможностями «Ромашка» работает библиотечный пункт выдачи детской литературы, приобретенных по городской целевой программе «Дети-инвалиды». </w:t>
      </w:r>
    </w:p>
    <w:p w:rsidR="00AA3FC9" w:rsidRDefault="00AA3FC9" w:rsidP="00AA3FC9">
      <w:pPr>
        <w:tabs>
          <w:tab w:val="left" w:pos="2325"/>
        </w:tabs>
        <w:jc w:val="both"/>
        <w:rPr>
          <w:sz w:val="28"/>
          <w:szCs w:val="28"/>
        </w:rPr>
      </w:pPr>
      <w:r w:rsidRPr="00E02631">
        <w:rPr>
          <w:sz w:val="28"/>
          <w:szCs w:val="28"/>
        </w:rPr>
        <w:t>Работа с семьей</w:t>
      </w:r>
      <w:r>
        <w:rPr>
          <w:sz w:val="28"/>
          <w:szCs w:val="28"/>
        </w:rPr>
        <w:t xml:space="preserve"> по-прежнему остается важной задачей библиотеки. </w:t>
      </w:r>
      <w:proofErr w:type="gramStart"/>
      <w:r>
        <w:rPr>
          <w:sz w:val="28"/>
          <w:szCs w:val="28"/>
        </w:rPr>
        <w:t>Ценностям семейной жизни, имеющим непреходящее значение для человека в любом возрасте были</w:t>
      </w:r>
      <w:proofErr w:type="gramEnd"/>
      <w:r>
        <w:rPr>
          <w:sz w:val="28"/>
          <w:szCs w:val="28"/>
        </w:rPr>
        <w:t xml:space="preserve">  посвящены:  игровая семейная программа «Широкая Масленица» (фил. № 1), тематические часы: </w:t>
      </w:r>
      <w:proofErr w:type="gramStart"/>
      <w:r>
        <w:rPr>
          <w:sz w:val="28"/>
          <w:szCs w:val="28"/>
        </w:rPr>
        <w:t>«Маму любят все на свете» (фил. № 2), «Семья – это МЫ, семья – это Я, семья – это ПАПА и МАМА моя» (фил. № 3), «Как хорошо, что есть на свете мама» (фил. № 4), «Мама, милая мама» (фил. № 8), литературно-музыкальные часы «Самым дорогим посвящается» (фил. № 5), «Вечный свет материнства» (фил. № 6), семейные посиделки «В кругу семьи» (фил. № 6), утренник «О той, что дарует нам</w:t>
      </w:r>
      <w:proofErr w:type="gramEnd"/>
      <w:r>
        <w:rPr>
          <w:sz w:val="28"/>
          <w:szCs w:val="28"/>
        </w:rPr>
        <w:t xml:space="preserve"> свет и тепло» (фил. № 7) др.</w:t>
      </w:r>
    </w:p>
    <w:p w:rsidR="004D7A59" w:rsidRPr="005D7661" w:rsidRDefault="005D7661" w:rsidP="00AA3FC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детской библиотеке-филиале № 5 сложилась многолетняя практика помощи по вопросам раннего детского чтения для многих семей, являющихся читателями. Во многих семьях читателями стали уже второй и третий ребенок</w:t>
      </w:r>
      <w:r w:rsidR="00793686">
        <w:rPr>
          <w:sz w:val="28"/>
          <w:szCs w:val="28"/>
        </w:rPr>
        <w:t xml:space="preserve">. У библиотекарей сложились добрые, доверительные </w:t>
      </w:r>
      <w:r w:rsidR="00793686">
        <w:rPr>
          <w:sz w:val="28"/>
          <w:szCs w:val="28"/>
        </w:rPr>
        <w:lastRenderedPageBreak/>
        <w:t>отношения со многими семьями, а мамы и бабушки становятся партнерами и помощниками библиотеки.</w:t>
      </w:r>
    </w:p>
    <w:p w:rsidR="00F33DAA" w:rsidRDefault="00793686" w:rsidP="00793686">
      <w:pPr>
        <w:jc w:val="both"/>
        <w:rPr>
          <w:sz w:val="28"/>
          <w:szCs w:val="28"/>
        </w:rPr>
      </w:pPr>
      <w:r>
        <w:rPr>
          <w:sz w:val="28"/>
          <w:szCs w:val="28"/>
        </w:rPr>
        <w:t>Уже четвертый год в отделе обслуживания учащихся 5-9 классов ЦДБ им.Н.Крупской проводятся заседания интеллектуального клуба «Самый умный». Темы заседаний были самые разнообразные: «40 вопросов на засыпку», «Литературное ассорти», «Алфавитный лабиринт»</w:t>
      </w:r>
      <w:r w:rsidR="00DB4EE8">
        <w:rPr>
          <w:sz w:val="28"/>
          <w:szCs w:val="28"/>
        </w:rPr>
        <w:t>, «Планета загадок» и др. Цель заседаний – позволить ребятам применять не только свои знания, но и научить размышлять.</w:t>
      </w:r>
    </w:p>
    <w:p w:rsidR="00DB4EE8" w:rsidRDefault="00DB4EE8" w:rsidP="0079368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Начала свою работу при отделе в рамках читательского клуба «Роза ветров» секция «Эксперты». Нам важно, что думают о детских книгах сами дети – эксперты подросткового возраста и почему. Первоначально планировалось, что «проводить экспертизу» будут ребята 12-15 лет, но желающие появились и среди школьников младших классов.</w:t>
      </w:r>
    </w:p>
    <w:p w:rsidR="007726EE" w:rsidRDefault="00DB4EE8" w:rsidP="00793686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Осенью 2014 года в отделе обслуживания старших школьников ЦДБ им.Н.Крупской начал работу клуб настольных игр</w:t>
      </w:r>
      <w:r w:rsidR="00AE5242">
        <w:rPr>
          <w:sz w:val="28"/>
          <w:szCs w:val="28"/>
        </w:rPr>
        <w:t xml:space="preserve">. Основная аудитория </w:t>
      </w:r>
      <w:r w:rsidR="009F23AC">
        <w:rPr>
          <w:sz w:val="28"/>
          <w:szCs w:val="28"/>
        </w:rPr>
        <w:t>–</w:t>
      </w:r>
      <w:r w:rsidR="00AE5242">
        <w:rPr>
          <w:sz w:val="28"/>
          <w:szCs w:val="28"/>
        </w:rPr>
        <w:t xml:space="preserve"> ученики</w:t>
      </w:r>
      <w:r w:rsidR="009F23AC">
        <w:rPr>
          <w:sz w:val="28"/>
          <w:szCs w:val="28"/>
        </w:rPr>
        <w:t xml:space="preserve"> 5-8 классов. Целью работы клуба является развитие у читателей логического мышления, практических навыков применения знаний, повышение способности к анализу и планированию. Кроме того, подобные игры стимулируют интерес к книге. Ребятам приходится обращаться к справочной литературе, учиться поисковым навыкам понятий, сюжетов произведений. Поскольку настольная игра – занятие командное, дети учатся общаться со сверстниками, вступать в диалог с библиотекарями. Библиотека становится комфортной территорией для ребенка, где есть место не только учебе, книгам, но и игре.</w:t>
      </w:r>
    </w:p>
    <w:p w:rsidR="00DB4EE8" w:rsidRDefault="007726EE" w:rsidP="007726EE">
      <w:pPr>
        <w:jc w:val="both"/>
        <w:rPr>
          <w:sz w:val="28"/>
          <w:szCs w:val="28"/>
        </w:rPr>
      </w:pPr>
      <w:r>
        <w:rPr>
          <w:sz w:val="28"/>
          <w:szCs w:val="28"/>
        </w:rPr>
        <w:t>Искусство влияет на жизнь, так как несет в себе сильный воспитательный момент, поскольку все идеи искусства выражаются</w:t>
      </w:r>
      <w:r w:rsidR="004B6566">
        <w:rPr>
          <w:sz w:val="28"/>
          <w:szCs w:val="28"/>
        </w:rPr>
        <w:t xml:space="preserve"> в эмоциональной форме. Именно поэтому эстетическое воспитание в Год культуры являлось одним из приоритетных направлений в работе библиотек, особенно работающих с подрастающим поколением. Эстетическое развитие является неотъемлемым процессом освоения культурного наследства. Работая с направлением </w:t>
      </w:r>
      <w:r w:rsidR="004B6566">
        <w:rPr>
          <w:b/>
          <w:sz w:val="28"/>
          <w:szCs w:val="28"/>
          <w:u w:val="single"/>
        </w:rPr>
        <w:t>Воспитание прекрасным</w:t>
      </w:r>
      <w:r w:rsidR="00354E4D">
        <w:rPr>
          <w:b/>
          <w:sz w:val="28"/>
          <w:szCs w:val="28"/>
          <w:u w:val="single"/>
        </w:rPr>
        <w:t>,</w:t>
      </w:r>
      <w:r w:rsidR="004B6566">
        <w:rPr>
          <w:b/>
          <w:sz w:val="28"/>
          <w:szCs w:val="28"/>
          <w:u w:val="single"/>
        </w:rPr>
        <w:t xml:space="preserve"> </w:t>
      </w:r>
      <w:r w:rsidR="004B6566">
        <w:rPr>
          <w:sz w:val="28"/>
          <w:szCs w:val="28"/>
        </w:rPr>
        <w:t>мы стремились в любом мероприятии с помощью изобразительных, выразительных и зрелищных видов</w:t>
      </w:r>
      <w:r w:rsidR="00354E4D">
        <w:rPr>
          <w:sz w:val="28"/>
          <w:szCs w:val="28"/>
        </w:rPr>
        <w:t xml:space="preserve"> искусства формировать эстетическую культуру наших читателей, как составную часть общей культуры человека. В течение года прошли разнообразные мероприятия: виртуальн</w:t>
      </w:r>
      <w:r w:rsidR="00C05505">
        <w:rPr>
          <w:sz w:val="28"/>
          <w:szCs w:val="28"/>
        </w:rPr>
        <w:t>ые</w:t>
      </w:r>
      <w:r w:rsidR="00354E4D">
        <w:rPr>
          <w:sz w:val="28"/>
          <w:szCs w:val="28"/>
        </w:rPr>
        <w:t xml:space="preserve"> экскурси</w:t>
      </w:r>
      <w:r w:rsidR="00C05505">
        <w:rPr>
          <w:sz w:val="28"/>
          <w:szCs w:val="28"/>
        </w:rPr>
        <w:t>и</w:t>
      </w:r>
      <w:r w:rsidR="00354E4D">
        <w:rPr>
          <w:sz w:val="28"/>
          <w:szCs w:val="28"/>
        </w:rPr>
        <w:t xml:space="preserve"> «Весь мир музей!» </w:t>
      </w:r>
      <w:proofErr w:type="gramStart"/>
      <w:r w:rsidR="00354E4D">
        <w:rPr>
          <w:sz w:val="28"/>
          <w:szCs w:val="28"/>
        </w:rPr>
        <w:t>(ЦДБ)</w:t>
      </w:r>
      <w:r w:rsidR="00C05505">
        <w:rPr>
          <w:sz w:val="28"/>
          <w:szCs w:val="28"/>
        </w:rPr>
        <w:t>, «Шедевры Эрмитажа» (фил. № 5), часы искусства «Живая игрушка» (ЦДБ), «Удивительные места нашей планеты» (фил. № 1), «Любимые сказки – чудесные краски» (фил. № 3), «Сказки в русских картинах» (фил. № 4), «Память в камне и бронзе» (фил. № 6),</w:t>
      </w:r>
      <w:r w:rsidR="00F507D3">
        <w:rPr>
          <w:sz w:val="28"/>
          <w:szCs w:val="28"/>
        </w:rPr>
        <w:t xml:space="preserve"> «И Кубань нашу песней прославил» (фил. № 7), «Народные промыслы» (фил. № 8) и др.</w:t>
      </w:r>
      <w:proofErr w:type="gramEnd"/>
    </w:p>
    <w:p w:rsidR="00F507D3" w:rsidRDefault="00F507D3" w:rsidP="00772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отдел обслуживания дошкольников и младших школьников ЦДБ им.Н.Крупской познакомил юных читателей с самым диковинным театром – театром зверей Дурова. Здесь все как в настоящем театре, но актеры – звери. В.Дуров открыл зоологический музей, придумал аттракцион «Мышиная </w:t>
      </w:r>
      <w:r>
        <w:rPr>
          <w:sz w:val="28"/>
          <w:szCs w:val="28"/>
        </w:rPr>
        <w:lastRenderedPageBreak/>
        <w:t>железная дорога». Продолжателями его работы стали дети и внуки. Одна из них, внучка Н.Дурова посвятила всю жизнь дрессировке животных. Ее номера</w:t>
      </w:r>
      <w:r w:rsidR="00494CC3">
        <w:rPr>
          <w:sz w:val="28"/>
          <w:szCs w:val="28"/>
        </w:rPr>
        <w:t xml:space="preserve"> вошли в золотой фонд Российской культуры. Она написала много книг для детей, которые раскрывают секреты дрессуры. Ребятам на мероприятиях про помощи средств мультимедиа были показаны удивительные номера с разными животными, которые готовят дрессировщики </w:t>
      </w:r>
      <w:proofErr w:type="gramStart"/>
      <w:r w:rsidR="00494CC3">
        <w:rPr>
          <w:sz w:val="28"/>
          <w:szCs w:val="28"/>
        </w:rPr>
        <w:t>в</w:t>
      </w:r>
      <w:proofErr w:type="gramEnd"/>
      <w:r w:rsidR="00494CC3">
        <w:rPr>
          <w:sz w:val="28"/>
          <w:szCs w:val="28"/>
        </w:rPr>
        <w:t xml:space="preserve"> «</w:t>
      </w:r>
      <w:proofErr w:type="gramStart"/>
      <w:r w:rsidR="00494CC3">
        <w:rPr>
          <w:sz w:val="28"/>
          <w:szCs w:val="28"/>
        </w:rPr>
        <w:t>В</w:t>
      </w:r>
      <w:proofErr w:type="gramEnd"/>
      <w:r w:rsidR="00494CC3">
        <w:rPr>
          <w:sz w:val="28"/>
          <w:szCs w:val="28"/>
        </w:rPr>
        <w:t xml:space="preserve"> стране чудес дедушки Дурова». Взаимопониманию человека и животных, возможности дружбы между ними посвящены книги Н.Дуровой, которые дома прочли детям родители.</w:t>
      </w:r>
    </w:p>
    <w:p w:rsidR="00FD6605" w:rsidRDefault="00FD6605" w:rsidP="002C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2014 году основными задачами в области мультимедийных технологий были повышение эффективности использования </w:t>
      </w:r>
      <w:proofErr w:type="spellStart"/>
      <w:r w:rsidRPr="001C05D8">
        <w:rPr>
          <w:b/>
          <w:sz w:val="28"/>
          <w:szCs w:val="28"/>
          <w:u w:val="single"/>
        </w:rPr>
        <w:t>медиаресурсов</w:t>
      </w:r>
      <w:proofErr w:type="spellEnd"/>
      <w:r>
        <w:rPr>
          <w:sz w:val="28"/>
          <w:szCs w:val="28"/>
        </w:rPr>
        <w:t xml:space="preserve"> в подготовке, проведении и освещении мероприятий ЦСДБ</w:t>
      </w:r>
      <w:r w:rsidR="002C77D3">
        <w:rPr>
          <w:sz w:val="28"/>
          <w:szCs w:val="28"/>
        </w:rPr>
        <w:t>.</w:t>
      </w:r>
      <w:r>
        <w:rPr>
          <w:sz w:val="28"/>
          <w:szCs w:val="28"/>
        </w:rPr>
        <w:t xml:space="preserve">   Вся работа отдела строилась по таким направлениям как:  помощь в подготовке и проведении мероприятий отделам ЦДБ им.Н.Крупской и библиотекам-филиалам; создание электронных презентаций и отчетов; предоставление информации читателям библиотеки; проведение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 xml:space="preserve"> в отделе; работа </w:t>
      </w:r>
      <w:proofErr w:type="spellStart"/>
      <w:r>
        <w:rPr>
          <w:sz w:val="28"/>
          <w:szCs w:val="28"/>
        </w:rPr>
        <w:t>видеоабонемента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Практически каждое мероприятие в ЦДБ им.Н.Крупской сопровождалось показом на большом экране  электронных презентаций, созданных в программах «</w:t>
      </w:r>
      <w:r>
        <w:rPr>
          <w:sz w:val="28"/>
          <w:szCs w:val="28"/>
          <w:lang w:val="en-US"/>
        </w:rPr>
        <w:t>Power</w:t>
      </w:r>
      <w:r w:rsidRPr="00EB1A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Paint</w:t>
      </w:r>
      <w:r w:rsidRPr="00EB1A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» и др. Большинство мероприятий сопровождалось аудио- и видеофрагментами, подготовленными с помощью специальных программ «</w:t>
      </w:r>
      <w:proofErr w:type="spellStart"/>
      <w:r>
        <w:rPr>
          <w:sz w:val="28"/>
          <w:szCs w:val="28"/>
          <w:lang w:val="en-US"/>
        </w:rPr>
        <w:t>AudaCiti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Ulead</w:t>
      </w:r>
      <w:proofErr w:type="spellEnd"/>
      <w:r w:rsidRPr="00EC04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EC04FE">
        <w:rPr>
          <w:sz w:val="28"/>
          <w:szCs w:val="28"/>
        </w:rPr>
        <w:t xml:space="preserve"> 11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Format</w:t>
      </w:r>
      <w:r w:rsidRPr="00EC04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Factori</w:t>
      </w:r>
      <w:proofErr w:type="spellEnd"/>
      <w:r>
        <w:rPr>
          <w:sz w:val="28"/>
          <w:szCs w:val="28"/>
        </w:rPr>
        <w:t>» и др. В течение года проводилось обучение новых сотрудников библиотек работе в офисных, оформительских и монтажных компьютерных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.</w:t>
      </w:r>
    </w:p>
    <w:p w:rsidR="00FD6605" w:rsidRDefault="00FD6605" w:rsidP="002C77D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года проводилась работа по созданию различных электронных презентаций:  о работе ЦСДБ, об информационных технологиях в библиотеках, о проводимых в течение </w:t>
      </w:r>
      <w:r w:rsidR="002C77D3">
        <w:rPr>
          <w:sz w:val="28"/>
          <w:szCs w:val="28"/>
        </w:rPr>
        <w:t>7</w:t>
      </w:r>
      <w:r>
        <w:rPr>
          <w:sz w:val="28"/>
          <w:szCs w:val="28"/>
        </w:rPr>
        <w:t>-ти лет городских читательских конкурсах, о Законе Краснодарского края № 1539</w:t>
      </w:r>
      <w:r w:rsidR="002C77D3">
        <w:rPr>
          <w:sz w:val="28"/>
          <w:szCs w:val="28"/>
        </w:rPr>
        <w:t>, о законе РФ «О защите детей от вредной информации»,</w:t>
      </w:r>
      <w:r>
        <w:rPr>
          <w:sz w:val="28"/>
          <w:szCs w:val="28"/>
        </w:rPr>
        <w:t xml:space="preserve"> Для этого использовались не только изображения, фотографии, рисунки, диаграммы, но и аудио- и видеофрагменты.</w:t>
      </w:r>
      <w:proofErr w:type="gramEnd"/>
      <w:r>
        <w:rPr>
          <w:sz w:val="28"/>
          <w:szCs w:val="28"/>
        </w:rPr>
        <w:t xml:space="preserve"> Создавались фото- и видеоотчеты о мероприятиях, проводимых как в библиотеках, так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. Все фото- и видеоматериалы обрабатывались и передавались для размещения на сайте ЦСДБ. </w:t>
      </w:r>
    </w:p>
    <w:p w:rsidR="00494CC3" w:rsidRDefault="00494CC3" w:rsidP="0049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отделе </w:t>
      </w:r>
      <w:proofErr w:type="spellStart"/>
      <w:r>
        <w:rPr>
          <w:sz w:val="28"/>
          <w:szCs w:val="28"/>
        </w:rPr>
        <w:t>медиаресурсов</w:t>
      </w:r>
      <w:proofErr w:type="spellEnd"/>
      <w:r>
        <w:rPr>
          <w:sz w:val="28"/>
          <w:szCs w:val="28"/>
        </w:rPr>
        <w:t xml:space="preserve"> продолжил работу творческий кружок «Вдохновение» для любителей рукоделия. Клуб активно посещали как дети, так и родители. Всего за год было проведено </w:t>
      </w:r>
      <w:r w:rsidR="004122B4">
        <w:rPr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 заняти</w:t>
      </w:r>
      <w:r w:rsidR="004122B4">
        <w:rPr>
          <w:sz w:val="28"/>
          <w:szCs w:val="28"/>
        </w:rPr>
        <w:t xml:space="preserve">я кружка. Их посетило </w:t>
      </w:r>
      <w:r w:rsidR="004122B4">
        <w:rPr>
          <w:sz w:val="28"/>
          <w:szCs w:val="28"/>
          <w:u w:val="single"/>
        </w:rPr>
        <w:t>314</w:t>
      </w:r>
      <w:r>
        <w:rPr>
          <w:sz w:val="28"/>
          <w:szCs w:val="28"/>
        </w:rPr>
        <w:t xml:space="preserve"> человек.</w:t>
      </w:r>
    </w:p>
    <w:p w:rsidR="00494CC3" w:rsidRDefault="00FC10B1" w:rsidP="00494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успехом продолжает работать </w:t>
      </w:r>
      <w:proofErr w:type="spellStart"/>
      <w:r>
        <w:rPr>
          <w:sz w:val="28"/>
          <w:szCs w:val="28"/>
        </w:rPr>
        <w:t>в</w:t>
      </w:r>
      <w:r w:rsidR="00494CC3">
        <w:rPr>
          <w:sz w:val="28"/>
          <w:szCs w:val="28"/>
        </w:rPr>
        <w:t>идеоостудия</w:t>
      </w:r>
      <w:proofErr w:type="spellEnd"/>
      <w:r w:rsidR="00494CC3">
        <w:rPr>
          <w:sz w:val="28"/>
          <w:szCs w:val="28"/>
        </w:rPr>
        <w:t xml:space="preserve"> «Солнечный зайчик» при ЦДБ им.Н.Кр</w:t>
      </w:r>
      <w:r>
        <w:rPr>
          <w:sz w:val="28"/>
          <w:szCs w:val="28"/>
        </w:rPr>
        <w:t xml:space="preserve">упской. </w:t>
      </w:r>
      <w:r w:rsidR="00FD6605">
        <w:rPr>
          <w:sz w:val="28"/>
          <w:szCs w:val="28"/>
        </w:rPr>
        <w:t xml:space="preserve">Дети сами создают </w:t>
      </w:r>
      <w:proofErr w:type="spellStart"/>
      <w:r w:rsidR="00FD6605">
        <w:rPr>
          <w:sz w:val="28"/>
          <w:szCs w:val="28"/>
        </w:rPr>
        <w:t>буктрейлеры</w:t>
      </w:r>
      <w:proofErr w:type="spellEnd"/>
      <w:r w:rsidR="00FD6605">
        <w:rPr>
          <w:sz w:val="28"/>
          <w:szCs w:val="28"/>
        </w:rPr>
        <w:t xml:space="preserve"> и видеоролики на актуальные темы. </w:t>
      </w:r>
      <w:r w:rsidR="00D8500E">
        <w:rPr>
          <w:sz w:val="28"/>
          <w:szCs w:val="28"/>
        </w:rPr>
        <w:t xml:space="preserve">За год было создано </w:t>
      </w:r>
      <w:r w:rsidR="00D8500E" w:rsidRPr="00D8500E">
        <w:rPr>
          <w:sz w:val="28"/>
          <w:szCs w:val="28"/>
          <w:u w:val="single"/>
        </w:rPr>
        <w:t>22</w:t>
      </w:r>
      <w:r w:rsidR="004122B4">
        <w:rPr>
          <w:sz w:val="28"/>
          <w:szCs w:val="28"/>
        </w:rPr>
        <w:t xml:space="preserve"> видеоролика, в числе которых «Бабочка», «Снегири», «Добрые слова», «Нужная песня», «Что хочется лошадке» и др.</w:t>
      </w:r>
      <w:r w:rsidR="00D8500E">
        <w:rPr>
          <w:sz w:val="28"/>
          <w:szCs w:val="28"/>
        </w:rPr>
        <w:t xml:space="preserve"> </w:t>
      </w:r>
      <w:r>
        <w:rPr>
          <w:sz w:val="28"/>
          <w:szCs w:val="28"/>
        </w:rPr>
        <w:t>В 2014 участники видеостудии стали бронзовыми призерами</w:t>
      </w:r>
      <w:r w:rsidR="00FD6605">
        <w:rPr>
          <w:sz w:val="28"/>
          <w:szCs w:val="28"/>
        </w:rPr>
        <w:t xml:space="preserve"> Международного фестиваля «Золотая строфа», посвященного 200-летию со дня рождения М.Ю.Лермонтова в номинации «Буктрейлер»</w:t>
      </w:r>
      <w:r w:rsidR="00D8500E">
        <w:rPr>
          <w:sz w:val="28"/>
          <w:szCs w:val="28"/>
        </w:rPr>
        <w:t xml:space="preserve"> </w:t>
      </w:r>
      <w:r w:rsidR="0001774E">
        <w:rPr>
          <w:sz w:val="28"/>
          <w:szCs w:val="28"/>
        </w:rPr>
        <w:t xml:space="preserve">за создание </w:t>
      </w:r>
      <w:r w:rsidR="0001774E">
        <w:rPr>
          <w:sz w:val="28"/>
          <w:szCs w:val="28"/>
        </w:rPr>
        <w:lastRenderedPageBreak/>
        <w:t xml:space="preserve">анимационного ролика «Последнее воспоминание». А на </w:t>
      </w:r>
      <w:r w:rsidR="0001774E">
        <w:rPr>
          <w:sz w:val="28"/>
          <w:szCs w:val="28"/>
          <w:lang w:val="en-US"/>
        </w:rPr>
        <w:t>X</w:t>
      </w:r>
      <w:r w:rsidR="0001774E">
        <w:rPr>
          <w:sz w:val="28"/>
          <w:szCs w:val="28"/>
        </w:rPr>
        <w:t xml:space="preserve"> фестивале-конкурсе любительских и профессиональных фильмов «Молодой </w:t>
      </w:r>
      <w:proofErr w:type="spellStart"/>
      <w:r w:rsidR="0001774E">
        <w:rPr>
          <w:sz w:val="28"/>
          <w:szCs w:val="28"/>
        </w:rPr>
        <w:t>киновек</w:t>
      </w:r>
      <w:proofErr w:type="spellEnd"/>
      <w:r w:rsidR="0001774E">
        <w:rPr>
          <w:sz w:val="28"/>
          <w:szCs w:val="28"/>
        </w:rPr>
        <w:t xml:space="preserve">» </w:t>
      </w:r>
      <w:r w:rsidR="00A928B0">
        <w:rPr>
          <w:sz w:val="28"/>
          <w:szCs w:val="28"/>
        </w:rPr>
        <w:t xml:space="preserve">этот буктрейлер был награжден дипломом 3 степени Министерства культуры Краснодарского края в номинации «Лучший анимационный фильм». </w:t>
      </w:r>
      <w:r w:rsidR="00494CC3">
        <w:rPr>
          <w:sz w:val="28"/>
          <w:szCs w:val="28"/>
        </w:rPr>
        <w:t xml:space="preserve">За год прошло </w:t>
      </w:r>
      <w:r w:rsidR="004122B4">
        <w:rPr>
          <w:sz w:val="28"/>
          <w:szCs w:val="28"/>
          <w:u w:val="single"/>
        </w:rPr>
        <w:t>25</w:t>
      </w:r>
      <w:r w:rsidR="00494CC3">
        <w:rPr>
          <w:sz w:val="28"/>
          <w:szCs w:val="28"/>
        </w:rPr>
        <w:t xml:space="preserve"> заняти</w:t>
      </w:r>
      <w:r w:rsidR="004122B4">
        <w:rPr>
          <w:sz w:val="28"/>
          <w:szCs w:val="28"/>
        </w:rPr>
        <w:t>й</w:t>
      </w:r>
      <w:r w:rsidR="00494CC3">
        <w:rPr>
          <w:sz w:val="28"/>
          <w:szCs w:val="28"/>
        </w:rPr>
        <w:t xml:space="preserve"> </w:t>
      </w:r>
      <w:r w:rsidR="004122B4">
        <w:rPr>
          <w:sz w:val="28"/>
          <w:szCs w:val="28"/>
        </w:rPr>
        <w:t>виде</w:t>
      </w:r>
      <w:r w:rsidR="00494CC3">
        <w:rPr>
          <w:sz w:val="28"/>
          <w:szCs w:val="28"/>
        </w:rPr>
        <w:t xml:space="preserve">остудии с </w:t>
      </w:r>
      <w:r w:rsidR="004122B4">
        <w:rPr>
          <w:sz w:val="28"/>
          <w:szCs w:val="28"/>
          <w:u w:val="single"/>
        </w:rPr>
        <w:t>191</w:t>
      </w:r>
      <w:r w:rsidR="00494CC3">
        <w:rPr>
          <w:sz w:val="28"/>
          <w:szCs w:val="28"/>
        </w:rPr>
        <w:t xml:space="preserve"> посещени</w:t>
      </w:r>
      <w:r w:rsidR="004122B4">
        <w:rPr>
          <w:sz w:val="28"/>
          <w:szCs w:val="28"/>
        </w:rPr>
        <w:t>ем</w:t>
      </w:r>
      <w:r w:rsidR="00494CC3">
        <w:rPr>
          <w:sz w:val="28"/>
          <w:szCs w:val="28"/>
        </w:rPr>
        <w:t>.</w:t>
      </w:r>
      <w:r w:rsidR="00D8500E">
        <w:rPr>
          <w:sz w:val="28"/>
          <w:szCs w:val="28"/>
        </w:rPr>
        <w:t xml:space="preserve"> </w:t>
      </w:r>
    </w:p>
    <w:p w:rsidR="00727417" w:rsidRDefault="00727417" w:rsidP="00494CC3">
      <w:pPr>
        <w:jc w:val="both"/>
        <w:rPr>
          <w:sz w:val="28"/>
          <w:szCs w:val="28"/>
        </w:rPr>
      </w:pPr>
    </w:p>
    <w:p w:rsidR="00727417" w:rsidRDefault="00727417" w:rsidP="0072741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4. Детская библиотека – информационный центр</w:t>
      </w:r>
    </w:p>
    <w:p w:rsidR="00727417" w:rsidRPr="00433B20" w:rsidRDefault="00727417" w:rsidP="00727417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Справочно-библиографическое </w:t>
      </w:r>
      <w:r w:rsidRPr="00433B20">
        <w:rPr>
          <w:sz w:val="28"/>
          <w:szCs w:val="28"/>
        </w:rPr>
        <w:t>обслуживание</w:t>
      </w:r>
    </w:p>
    <w:p w:rsidR="00727417" w:rsidRDefault="00727417" w:rsidP="00727417">
      <w:pPr>
        <w:spacing w:line="276" w:lineRule="auto"/>
        <w:jc w:val="both"/>
        <w:rPr>
          <w:sz w:val="28"/>
          <w:szCs w:val="28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5"/>
        <w:gridCol w:w="1389"/>
      </w:tblGrid>
      <w:tr w:rsidR="00727417" w:rsidTr="00D11C8D">
        <w:trPr>
          <w:trHeight w:val="3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Показатели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2014 год</w:t>
            </w:r>
          </w:p>
        </w:tc>
      </w:tr>
      <w:tr w:rsidR="00727417" w:rsidTr="00D11C8D">
        <w:trPr>
          <w:trHeight w:val="3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справок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33 891</w:t>
            </w:r>
          </w:p>
        </w:tc>
      </w:tr>
      <w:tr w:rsidR="00727417" w:rsidTr="00D11C8D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библиографических обзоров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171</w:t>
            </w:r>
          </w:p>
        </w:tc>
      </w:tr>
      <w:tr w:rsidR="00727417" w:rsidTr="00D11C8D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282</w:t>
            </w:r>
          </w:p>
        </w:tc>
      </w:tr>
      <w:tr w:rsidR="00727417" w:rsidTr="00D11C8D">
        <w:trPr>
          <w:trHeight w:val="371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2871</w:t>
            </w:r>
          </w:p>
        </w:tc>
      </w:tr>
      <w:tr w:rsidR="00727417" w:rsidTr="00D11C8D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27417" w:rsidTr="00D11C8D">
        <w:trPr>
          <w:trHeight w:val="370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70</w:t>
            </w:r>
          </w:p>
        </w:tc>
      </w:tr>
      <w:tr w:rsidR="00727417" w:rsidTr="00D11C8D">
        <w:trPr>
          <w:trHeight w:val="371"/>
        </w:trPr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7417" w:rsidRDefault="00727417" w:rsidP="00D11C8D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162</w:t>
            </w:r>
          </w:p>
        </w:tc>
      </w:tr>
    </w:tbl>
    <w:p w:rsidR="00727417" w:rsidRDefault="00727417" w:rsidP="00727417">
      <w:pPr>
        <w:spacing w:line="276" w:lineRule="auto"/>
        <w:jc w:val="both"/>
        <w:rPr>
          <w:sz w:val="28"/>
          <w:szCs w:val="28"/>
        </w:rPr>
      </w:pPr>
    </w:p>
    <w:p w:rsidR="00727417" w:rsidRDefault="00727417" w:rsidP="00727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Новороссийская ЦСДБ в своей деятельности активно осваивает новые информационные технологии, поэтому в</w:t>
      </w:r>
      <w:r w:rsidRPr="00831E2C">
        <w:rPr>
          <w:sz w:val="28"/>
          <w:szCs w:val="28"/>
        </w:rPr>
        <w:t xml:space="preserve">едущими направлениями справочно-библиографической деятельности в 2014 году являлись работа с электронными картотеками и работа с сайтом ЦСДБ. </w:t>
      </w:r>
      <w:proofErr w:type="gramStart"/>
      <w:r w:rsidRPr="00831E2C">
        <w:rPr>
          <w:sz w:val="28"/>
          <w:szCs w:val="28"/>
        </w:rPr>
        <w:t>В электронную систематическую картотеку статей за 201</w:t>
      </w:r>
      <w:r>
        <w:rPr>
          <w:sz w:val="28"/>
          <w:szCs w:val="28"/>
        </w:rPr>
        <w:t>4</w:t>
      </w:r>
      <w:r w:rsidRPr="00831E2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по состоянию на 26.12.2014 </w:t>
      </w:r>
      <w:r w:rsidRPr="00831E2C">
        <w:rPr>
          <w:sz w:val="28"/>
          <w:szCs w:val="28"/>
        </w:rPr>
        <w:t>было введено</w:t>
      </w:r>
      <w:r w:rsidRPr="00107087">
        <w:rPr>
          <w:color w:val="FF0000"/>
          <w:sz w:val="28"/>
          <w:szCs w:val="28"/>
        </w:rPr>
        <w:t xml:space="preserve"> </w:t>
      </w:r>
      <w:r w:rsidRPr="00073F8B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073F8B">
        <w:rPr>
          <w:sz w:val="28"/>
          <w:szCs w:val="28"/>
        </w:rPr>
        <w:t>7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записей, в краеведческую</w:t>
      </w:r>
      <w:r w:rsidRPr="00107087">
        <w:rPr>
          <w:color w:val="FF0000"/>
          <w:sz w:val="28"/>
          <w:szCs w:val="28"/>
        </w:rPr>
        <w:t xml:space="preserve"> </w:t>
      </w:r>
      <w:r w:rsidRPr="00073F8B">
        <w:rPr>
          <w:sz w:val="28"/>
          <w:szCs w:val="28"/>
        </w:rPr>
        <w:t>- 178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записей</w:t>
      </w:r>
      <w:r>
        <w:rPr>
          <w:sz w:val="28"/>
          <w:szCs w:val="28"/>
        </w:rPr>
        <w:t>, в методическую картотеку – 169 записей.</w:t>
      </w:r>
      <w:proofErr w:type="gramEnd"/>
      <w:r w:rsidRPr="00831E2C">
        <w:rPr>
          <w:sz w:val="28"/>
          <w:szCs w:val="28"/>
        </w:rPr>
        <w:t xml:space="preserve"> Отредактировано в 201</w:t>
      </w:r>
      <w:r>
        <w:rPr>
          <w:sz w:val="28"/>
          <w:szCs w:val="28"/>
        </w:rPr>
        <w:t>4</w:t>
      </w:r>
      <w:r w:rsidRPr="00831E2C">
        <w:rPr>
          <w:sz w:val="28"/>
          <w:szCs w:val="28"/>
        </w:rPr>
        <w:t xml:space="preserve"> году</w:t>
      </w:r>
      <w:r w:rsidRPr="00107087">
        <w:rPr>
          <w:color w:val="FF0000"/>
          <w:sz w:val="28"/>
          <w:szCs w:val="28"/>
        </w:rPr>
        <w:t xml:space="preserve"> </w:t>
      </w:r>
      <w:r w:rsidRPr="00073F8B">
        <w:rPr>
          <w:sz w:val="28"/>
          <w:szCs w:val="28"/>
        </w:rPr>
        <w:t xml:space="preserve">10 </w:t>
      </w:r>
      <w:r>
        <w:rPr>
          <w:sz w:val="28"/>
          <w:szCs w:val="28"/>
        </w:rPr>
        <w:t>669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описани</w:t>
      </w:r>
      <w:r>
        <w:rPr>
          <w:sz w:val="28"/>
          <w:szCs w:val="28"/>
        </w:rPr>
        <w:t>й</w:t>
      </w:r>
      <w:r w:rsidRPr="00831E2C">
        <w:rPr>
          <w:sz w:val="28"/>
          <w:szCs w:val="28"/>
        </w:rPr>
        <w:t xml:space="preserve"> статей в СКС,</w:t>
      </w:r>
      <w:r w:rsidRPr="00107087">
        <w:rPr>
          <w:color w:val="FF0000"/>
          <w:sz w:val="28"/>
          <w:szCs w:val="28"/>
        </w:rPr>
        <w:t xml:space="preserve"> </w:t>
      </w:r>
      <w:r w:rsidRPr="00073F8B">
        <w:rPr>
          <w:sz w:val="28"/>
          <w:szCs w:val="28"/>
        </w:rPr>
        <w:t>717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описаний в краеведческой картотеке</w:t>
      </w:r>
      <w:r>
        <w:rPr>
          <w:sz w:val="28"/>
          <w:szCs w:val="28"/>
        </w:rPr>
        <w:t>, 32 описания в методической картотеке</w:t>
      </w:r>
      <w:r w:rsidRPr="00831E2C">
        <w:rPr>
          <w:sz w:val="28"/>
          <w:szCs w:val="28"/>
        </w:rPr>
        <w:t>. Всего в электронных картотеках статей ОИБР на</w:t>
      </w:r>
      <w:r>
        <w:rPr>
          <w:sz w:val="28"/>
          <w:szCs w:val="28"/>
        </w:rPr>
        <w:t xml:space="preserve"> 26.12.2014: </w:t>
      </w:r>
      <w:r w:rsidRPr="00831E2C">
        <w:rPr>
          <w:sz w:val="28"/>
          <w:szCs w:val="28"/>
        </w:rPr>
        <w:t>СКС</w:t>
      </w:r>
      <w:r w:rsidRPr="00107087">
        <w:rPr>
          <w:color w:val="FF0000"/>
          <w:sz w:val="28"/>
          <w:szCs w:val="28"/>
        </w:rPr>
        <w:t xml:space="preserve"> </w:t>
      </w:r>
      <w:r w:rsidRPr="00073F8B">
        <w:rPr>
          <w:sz w:val="28"/>
          <w:szCs w:val="28"/>
        </w:rPr>
        <w:t>39 0</w:t>
      </w:r>
      <w:r>
        <w:rPr>
          <w:sz w:val="28"/>
          <w:szCs w:val="28"/>
        </w:rPr>
        <w:t>9</w:t>
      </w:r>
      <w:r w:rsidRPr="00073F8B">
        <w:rPr>
          <w:sz w:val="28"/>
          <w:szCs w:val="28"/>
        </w:rPr>
        <w:t>5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 xml:space="preserve">записей, краеведение </w:t>
      </w:r>
      <w:r>
        <w:rPr>
          <w:sz w:val="28"/>
          <w:szCs w:val="28"/>
        </w:rPr>
        <w:t>9 541</w:t>
      </w:r>
      <w:r w:rsidRPr="00107087">
        <w:rPr>
          <w:color w:val="FF0000"/>
          <w:sz w:val="28"/>
          <w:szCs w:val="28"/>
        </w:rPr>
        <w:t xml:space="preserve"> </w:t>
      </w:r>
      <w:r w:rsidRPr="0074631C">
        <w:rPr>
          <w:sz w:val="28"/>
          <w:szCs w:val="28"/>
        </w:rPr>
        <w:t>запис</w:t>
      </w:r>
      <w:r>
        <w:rPr>
          <w:sz w:val="28"/>
          <w:szCs w:val="28"/>
        </w:rPr>
        <w:t>ь</w:t>
      </w:r>
      <w:r w:rsidRPr="0074631C">
        <w:rPr>
          <w:sz w:val="28"/>
          <w:szCs w:val="28"/>
        </w:rPr>
        <w:t>,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 xml:space="preserve">методическая </w:t>
      </w:r>
      <w:r>
        <w:rPr>
          <w:sz w:val="28"/>
          <w:szCs w:val="28"/>
        </w:rPr>
        <w:t>– 12 534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запис</w:t>
      </w:r>
      <w:r>
        <w:rPr>
          <w:sz w:val="28"/>
          <w:szCs w:val="28"/>
        </w:rPr>
        <w:t>и</w:t>
      </w:r>
      <w:r w:rsidRPr="00831E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Снижение количества введенных в электронные картотеки записей по сравнению с 2013 годом объясняется отсутствием подписки на периодические издания в 1 полугодии 2014 года. 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proofErr w:type="spellStart"/>
      <w:r w:rsidRPr="00831E2C">
        <w:rPr>
          <w:sz w:val="28"/>
          <w:szCs w:val="28"/>
        </w:rPr>
        <w:t>www.bibldetky.ru</w:t>
      </w:r>
      <w:proofErr w:type="spellEnd"/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В течение года ЦСДБ выдан</w:t>
      </w:r>
      <w:r>
        <w:rPr>
          <w:sz w:val="28"/>
          <w:szCs w:val="28"/>
        </w:rPr>
        <w:t>а</w:t>
      </w:r>
      <w:r w:rsidRPr="001070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33 891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справ</w:t>
      </w:r>
      <w:r>
        <w:rPr>
          <w:sz w:val="28"/>
          <w:szCs w:val="28"/>
        </w:rPr>
        <w:t>ка</w:t>
      </w:r>
      <w:r w:rsidRPr="00831E2C">
        <w:rPr>
          <w:sz w:val="28"/>
          <w:szCs w:val="28"/>
        </w:rPr>
        <w:t>, из них</w:t>
      </w:r>
      <w:r w:rsidRPr="001070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9 924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справок выдано в ЦДБ и на филиалах с использованием электронного каталога и картотек.</w:t>
      </w:r>
      <w:r>
        <w:rPr>
          <w:sz w:val="28"/>
          <w:szCs w:val="28"/>
        </w:rPr>
        <w:t xml:space="preserve"> На всех филиалах ЦСДБ ведутся тетради учета сложных библиографических справок по установленной форме.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proofErr w:type="gramStart"/>
      <w:r w:rsidRPr="00831E2C">
        <w:rPr>
          <w:sz w:val="28"/>
          <w:szCs w:val="28"/>
        </w:rPr>
        <w:t xml:space="preserve">- в регулярном составлении информационных сообщений для городской новостной ленты </w:t>
      </w:r>
      <w:proofErr w:type="spellStart"/>
      <w:r w:rsidRPr="00831E2C">
        <w:rPr>
          <w:sz w:val="28"/>
          <w:szCs w:val="28"/>
        </w:rPr>
        <w:t>www.nrnews.ru</w:t>
      </w:r>
      <w:proofErr w:type="spellEnd"/>
      <w:r w:rsidRPr="00831E2C">
        <w:rPr>
          <w:sz w:val="28"/>
          <w:szCs w:val="28"/>
        </w:rPr>
        <w:t xml:space="preserve">, сайта газеты «Новороссийский рабочий» </w:t>
      </w:r>
      <w:proofErr w:type="spellStart"/>
      <w:r w:rsidRPr="00831E2C">
        <w:rPr>
          <w:sz w:val="28"/>
          <w:szCs w:val="28"/>
        </w:rPr>
        <w:t>www.novorab.ru</w:t>
      </w:r>
      <w:proofErr w:type="spellEnd"/>
      <w:r w:rsidRPr="00831E2C">
        <w:rPr>
          <w:sz w:val="28"/>
          <w:szCs w:val="28"/>
        </w:rPr>
        <w:t xml:space="preserve"> и для сайта администрации и Думы г. Новороссийска </w:t>
      </w:r>
      <w:hyperlink r:id="rId8" w:history="1">
        <w:r w:rsidRPr="00831E2C">
          <w:rPr>
            <w:rStyle w:val="a6"/>
            <w:sz w:val="28"/>
            <w:szCs w:val="28"/>
          </w:rPr>
          <w:t>www.admnvrsk.ru</w:t>
        </w:r>
      </w:hyperlink>
      <w:r w:rsidRPr="00831E2C">
        <w:rPr>
          <w:sz w:val="28"/>
          <w:szCs w:val="28"/>
        </w:rPr>
        <w:t xml:space="preserve"> (отчеты о мероприятиях, анонсы новых </w:t>
      </w:r>
      <w:r w:rsidRPr="00831E2C">
        <w:rPr>
          <w:sz w:val="28"/>
          <w:szCs w:val="28"/>
        </w:rPr>
        <w:lastRenderedPageBreak/>
        <w:t>номеров журналов «</w:t>
      </w:r>
      <w:proofErr w:type="spellStart"/>
      <w:r w:rsidRPr="00831E2C">
        <w:rPr>
          <w:sz w:val="28"/>
          <w:szCs w:val="28"/>
        </w:rPr>
        <w:t>Читайка</w:t>
      </w:r>
      <w:proofErr w:type="spellEnd"/>
      <w:r w:rsidRPr="00831E2C">
        <w:rPr>
          <w:sz w:val="28"/>
          <w:szCs w:val="28"/>
        </w:rPr>
        <w:t>», «Геоленок», «Юный эрудит» и др.)</w:t>
      </w:r>
      <w:r>
        <w:rPr>
          <w:sz w:val="28"/>
          <w:szCs w:val="28"/>
        </w:rPr>
        <w:t xml:space="preserve">, </w:t>
      </w:r>
      <w:r w:rsidRPr="00831E2C">
        <w:rPr>
          <w:sz w:val="28"/>
          <w:szCs w:val="28"/>
        </w:rPr>
        <w:t xml:space="preserve"> для сайта ЦСДБ </w:t>
      </w:r>
      <w:hyperlink r:id="rId9" w:history="1">
        <w:r w:rsidRPr="00831E2C">
          <w:rPr>
            <w:rStyle w:val="a6"/>
            <w:sz w:val="28"/>
            <w:szCs w:val="28"/>
          </w:rPr>
          <w:t>www.bibldetky.ru</w:t>
        </w:r>
      </w:hyperlink>
      <w:r>
        <w:t xml:space="preserve">,  </w:t>
      </w:r>
      <w:r w:rsidRPr="009F4DAA">
        <w:rPr>
          <w:sz w:val="28"/>
          <w:szCs w:val="28"/>
        </w:rPr>
        <w:t xml:space="preserve">блога </w:t>
      </w:r>
      <w:r>
        <w:rPr>
          <w:sz w:val="28"/>
          <w:szCs w:val="28"/>
        </w:rPr>
        <w:t xml:space="preserve">ЦСДБ в Живом Журнале, </w:t>
      </w:r>
      <w:proofErr w:type="spellStart"/>
      <w:r>
        <w:rPr>
          <w:sz w:val="28"/>
          <w:szCs w:val="28"/>
        </w:rPr>
        <w:t>Твиттера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YouTube</w:t>
      </w:r>
      <w:r w:rsidRPr="00831E2C">
        <w:rPr>
          <w:sz w:val="28"/>
          <w:szCs w:val="28"/>
        </w:rPr>
        <w:t xml:space="preserve">; </w:t>
      </w:r>
      <w:proofErr w:type="gramEnd"/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- </w:t>
      </w:r>
      <w:proofErr w:type="gramStart"/>
      <w:r w:rsidRPr="00831E2C">
        <w:rPr>
          <w:sz w:val="28"/>
          <w:szCs w:val="28"/>
        </w:rPr>
        <w:t>списках</w:t>
      </w:r>
      <w:proofErr w:type="gramEnd"/>
      <w:r w:rsidRPr="00831E2C">
        <w:rPr>
          <w:sz w:val="28"/>
          <w:szCs w:val="28"/>
        </w:rPr>
        <w:t xml:space="preserve"> периодических изданий, выписываемых подразделениями ЦСДБ, объявлениях; ежемесячных планах мероприятий;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- </w:t>
      </w:r>
      <w:proofErr w:type="gramStart"/>
      <w:r w:rsidRPr="00831E2C">
        <w:rPr>
          <w:sz w:val="28"/>
          <w:szCs w:val="28"/>
        </w:rPr>
        <w:t>отчетах</w:t>
      </w:r>
      <w:proofErr w:type="gramEnd"/>
      <w:r w:rsidRPr="00831E2C">
        <w:rPr>
          <w:sz w:val="28"/>
          <w:szCs w:val="28"/>
        </w:rPr>
        <w:t xml:space="preserve"> о проведенных мероприятиях с фото и видео;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- </w:t>
      </w:r>
      <w:proofErr w:type="gramStart"/>
      <w:r w:rsidRPr="00831E2C">
        <w:rPr>
          <w:sz w:val="28"/>
          <w:szCs w:val="28"/>
        </w:rPr>
        <w:t>памятках</w:t>
      </w:r>
      <w:proofErr w:type="gramEnd"/>
      <w:r w:rsidRPr="00831E2C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На сайт управления образования </w:t>
      </w:r>
      <w:proofErr w:type="gramStart"/>
      <w:r w:rsidRPr="00831E2C">
        <w:rPr>
          <w:sz w:val="28"/>
          <w:szCs w:val="28"/>
        </w:rPr>
        <w:t>г</w:t>
      </w:r>
      <w:proofErr w:type="gramEnd"/>
      <w:r w:rsidRPr="00831E2C">
        <w:rPr>
          <w:sz w:val="28"/>
          <w:szCs w:val="28"/>
        </w:rPr>
        <w:t>. Новороссийска и сайт Краевой детской библиотеки им. братьев Игнатовых регулярно отправляется информация о мероприятиях библиотеки.</w:t>
      </w:r>
      <w:r>
        <w:rPr>
          <w:sz w:val="28"/>
          <w:szCs w:val="28"/>
        </w:rPr>
        <w:t xml:space="preserve"> Информация о самых важных событиях ЦСДБ отправляется на сайт научно-методического отдела РГДБ.</w:t>
      </w:r>
    </w:p>
    <w:p w:rsidR="00727417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Всего за 2014 год размещено на сайте</w:t>
      </w:r>
      <w:r>
        <w:rPr>
          <w:sz w:val="28"/>
          <w:szCs w:val="28"/>
        </w:rPr>
        <w:t xml:space="preserve"> ЦСДБ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 xml:space="preserve">572 </w:t>
      </w:r>
      <w:r w:rsidRPr="00831E2C">
        <w:rPr>
          <w:sz w:val="28"/>
          <w:szCs w:val="28"/>
        </w:rPr>
        <w:t>материал</w:t>
      </w:r>
      <w:r>
        <w:rPr>
          <w:sz w:val="28"/>
          <w:szCs w:val="28"/>
        </w:rPr>
        <w:t>а</w:t>
      </w:r>
      <w:r w:rsidRPr="00831E2C">
        <w:rPr>
          <w:sz w:val="28"/>
          <w:szCs w:val="28"/>
        </w:rPr>
        <w:t xml:space="preserve">, а всего на сайте и на городской новостной ленте размещено </w:t>
      </w:r>
      <w:r w:rsidRPr="0090093B">
        <w:rPr>
          <w:sz w:val="28"/>
          <w:szCs w:val="28"/>
        </w:rPr>
        <w:t>707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материалов. Из них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54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аннотаций новинок литературы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(49 на книги, 5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–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на журналы</w:t>
      </w:r>
      <w:r>
        <w:rPr>
          <w:sz w:val="28"/>
          <w:szCs w:val="28"/>
        </w:rPr>
        <w:t>, 14 отзывов на книги</w:t>
      </w:r>
      <w:r w:rsidRPr="00831E2C">
        <w:rPr>
          <w:sz w:val="28"/>
          <w:szCs w:val="28"/>
        </w:rPr>
        <w:t>),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12</w:t>
      </w:r>
      <w:r w:rsidRPr="00831E2C">
        <w:rPr>
          <w:sz w:val="28"/>
          <w:szCs w:val="28"/>
        </w:rPr>
        <w:t xml:space="preserve"> опросов,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6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баннер</w:t>
      </w:r>
      <w:r>
        <w:rPr>
          <w:sz w:val="28"/>
          <w:szCs w:val="28"/>
        </w:rPr>
        <w:t>ов</w:t>
      </w:r>
      <w:r w:rsidRPr="00831E2C">
        <w:rPr>
          <w:sz w:val="28"/>
          <w:szCs w:val="28"/>
        </w:rPr>
        <w:t>,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3 659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фотографи</w:t>
      </w:r>
      <w:r>
        <w:rPr>
          <w:sz w:val="28"/>
          <w:szCs w:val="28"/>
        </w:rPr>
        <w:t>й, 1 виртуальная выставка</w:t>
      </w:r>
      <w:r w:rsidRPr="00831E2C">
        <w:rPr>
          <w:sz w:val="28"/>
          <w:szCs w:val="28"/>
        </w:rPr>
        <w:t>. На сайте введено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3</w:t>
      </w:r>
      <w:r w:rsidRPr="00107087">
        <w:rPr>
          <w:color w:val="FF0000"/>
          <w:sz w:val="28"/>
          <w:szCs w:val="28"/>
        </w:rPr>
        <w:t xml:space="preserve"> </w:t>
      </w:r>
      <w:proofErr w:type="gramStart"/>
      <w:r w:rsidRPr="00831E2C">
        <w:rPr>
          <w:sz w:val="28"/>
          <w:szCs w:val="28"/>
        </w:rPr>
        <w:t>новых</w:t>
      </w:r>
      <w:proofErr w:type="gramEnd"/>
      <w:r w:rsidRPr="00831E2C">
        <w:rPr>
          <w:sz w:val="28"/>
          <w:szCs w:val="28"/>
        </w:rPr>
        <w:t xml:space="preserve"> раздела.</w:t>
      </w:r>
    </w:p>
    <w:p w:rsidR="00727417" w:rsidRPr="003B6506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За 201</w:t>
      </w:r>
      <w:r>
        <w:rPr>
          <w:sz w:val="28"/>
          <w:szCs w:val="28"/>
        </w:rPr>
        <w:t>4</w:t>
      </w:r>
      <w:r w:rsidRPr="00831E2C">
        <w:rPr>
          <w:sz w:val="28"/>
          <w:szCs w:val="28"/>
        </w:rPr>
        <w:t xml:space="preserve"> год по состоянию на </w:t>
      </w:r>
      <w:r>
        <w:rPr>
          <w:sz w:val="28"/>
          <w:szCs w:val="28"/>
        </w:rPr>
        <w:t>30.12</w:t>
      </w:r>
      <w:r w:rsidRPr="00831E2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31E2C">
        <w:rPr>
          <w:sz w:val="28"/>
          <w:szCs w:val="28"/>
        </w:rPr>
        <w:t xml:space="preserve"> сайт посетило</w:t>
      </w:r>
      <w:r w:rsidRPr="001070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108 895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пользователей, количество просмотров составило</w:t>
      </w:r>
      <w:r w:rsidRPr="00107087">
        <w:rPr>
          <w:color w:val="FF0000"/>
          <w:sz w:val="28"/>
          <w:szCs w:val="28"/>
        </w:rPr>
        <w:t xml:space="preserve"> </w:t>
      </w:r>
      <w:r w:rsidRPr="003B6506">
        <w:rPr>
          <w:sz w:val="28"/>
          <w:szCs w:val="28"/>
        </w:rPr>
        <w:t>19</w:t>
      </w:r>
      <w:r>
        <w:rPr>
          <w:sz w:val="28"/>
          <w:szCs w:val="28"/>
        </w:rPr>
        <w:t>8</w:t>
      </w:r>
      <w:r w:rsidRPr="003B6506">
        <w:rPr>
          <w:sz w:val="28"/>
          <w:szCs w:val="28"/>
        </w:rPr>
        <w:t xml:space="preserve"> 5</w:t>
      </w:r>
      <w:r>
        <w:rPr>
          <w:sz w:val="28"/>
          <w:szCs w:val="28"/>
        </w:rPr>
        <w:t>45</w:t>
      </w:r>
      <w:r w:rsidRPr="003B6506">
        <w:rPr>
          <w:sz w:val="28"/>
          <w:szCs w:val="28"/>
        </w:rPr>
        <w:t xml:space="preserve">. В 2014 году </w:t>
      </w:r>
      <w:r>
        <w:rPr>
          <w:sz w:val="28"/>
          <w:szCs w:val="28"/>
        </w:rPr>
        <w:t xml:space="preserve">сотрудниками отдела </w:t>
      </w:r>
      <w:proofErr w:type="gramStart"/>
      <w:r>
        <w:rPr>
          <w:sz w:val="28"/>
          <w:szCs w:val="28"/>
        </w:rPr>
        <w:t>заведены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аккаунты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Твиттере</w:t>
      </w:r>
      <w:proofErr w:type="spellEnd"/>
      <w:r>
        <w:rPr>
          <w:sz w:val="28"/>
          <w:szCs w:val="28"/>
        </w:rPr>
        <w:t xml:space="preserve"> и на </w:t>
      </w:r>
      <w:proofErr w:type="spellStart"/>
      <w:r>
        <w:rPr>
          <w:sz w:val="28"/>
          <w:szCs w:val="28"/>
        </w:rPr>
        <w:t>видеосервисе</w:t>
      </w:r>
      <w:proofErr w:type="spellEnd"/>
      <w:r>
        <w:rPr>
          <w:sz w:val="28"/>
          <w:szCs w:val="28"/>
        </w:rPr>
        <w:t xml:space="preserve"> </w:t>
      </w:r>
      <w:r w:rsidRPr="003B6506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. </w:t>
      </w:r>
      <w:r w:rsidRPr="003B6506">
        <w:rPr>
          <w:sz w:val="28"/>
          <w:szCs w:val="28"/>
        </w:rPr>
        <w:t xml:space="preserve">Записей в </w:t>
      </w:r>
      <w:proofErr w:type="spellStart"/>
      <w:r w:rsidRPr="003B6506">
        <w:rPr>
          <w:sz w:val="28"/>
          <w:szCs w:val="28"/>
        </w:rPr>
        <w:t>Твиттере</w:t>
      </w:r>
      <w:proofErr w:type="spellEnd"/>
      <w:r w:rsidRPr="003B6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сделано </w:t>
      </w:r>
      <w:r w:rsidRPr="003B6506">
        <w:rPr>
          <w:sz w:val="28"/>
          <w:szCs w:val="28"/>
        </w:rPr>
        <w:t xml:space="preserve">28, выложено 16 видеосюжетов на </w:t>
      </w:r>
      <w:r w:rsidRPr="003B6506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библиотечном</w:t>
      </w:r>
      <w:proofErr w:type="gramEnd"/>
      <w:r>
        <w:rPr>
          <w:sz w:val="28"/>
          <w:szCs w:val="28"/>
        </w:rPr>
        <w:t xml:space="preserve"> блоге сделано 146 записей.</w:t>
      </w:r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Массовое и индивидуальное библиографическое обслуживание осуществлялось через раздел сайта Новинки/Книги. </w:t>
      </w:r>
    </w:p>
    <w:p w:rsidR="00727417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Новинки краеведческой литературы отражаются в разделах Родная Кубань/ Книги и статьи о крае и Город мой Новороссийск/ Книги и статьи о городе</w:t>
      </w:r>
      <w:proofErr w:type="gramStart"/>
      <w:r w:rsidRPr="00831E2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Всего за 2014 г. на сайте размещены описания</w:t>
      </w:r>
      <w:r w:rsidRPr="00107087">
        <w:rPr>
          <w:color w:val="FF0000"/>
          <w:sz w:val="28"/>
          <w:szCs w:val="28"/>
        </w:rPr>
        <w:t xml:space="preserve"> </w:t>
      </w:r>
      <w:r w:rsidRPr="0090093B">
        <w:rPr>
          <w:sz w:val="28"/>
          <w:szCs w:val="28"/>
        </w:rPr>
        <w:t>19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>книг</w:t>
      </w:r>
      <w:r>
        <w:rPr>
          <w:sz w:val="28"/>
          <w:szCs w:val="28"/>
        </w:rPr>
        <w:t xml:space="preserve"> и 10 журналов</w:t>
      </w:r>
      <w:r w:rsidRPr="00831E2C">
        <w:rPr>
          <w:sz w:val="28"/>
          <w:szCs w:val="28"/>
        </w:rPr>
        <w:t xml:space="preserve">, посвященных краю и городу. 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На нашем сайте регулярно публикуются обзоры новых номеров городских литературных журналов «Весельчак» и «Одиссей», литературных газет «Акватория» и «Маячок», в 2014 году дополнены биографии и списки произведений новороссийских писателей - членов Новороссийского отделения Российского союза профессиональных литераторов.</w:t>
      </w:r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Мир Интернета – безграничное пространство с удивительными возможностями для образования и развития детей, таящее в себе, однако, и немало опасностей. Для того</w:t>
      </w:r>
      <w:proofErr w:type="gramStart"/>
      <w:r w:rsidRPr="00831E2C">
        <w:rPr>
          <w:sz w:val="28"/>
          <w:szCs w:val="28"/>
        </w:rPr>
        <w:t>,</w:t>
      </w:r>
      <w:proofErr w:type="gramEnd"/>
      <w:r w:rsidRPr="00831E2C">
        <w:rPr>
          <w:sz w:val="28"/>
          <w:szCs w:val="28"/>
        </w:rPr>
        <w:t xml:space="preserve"> чтобы оградить детей от этих опасностей, на уроках информационной грамотности библиотекари беседуют с ребятами о том, чем полезен Интернет и что негативного можно встретить во всемирной паутине, руководствуясь положениями Федерального Закона № 436-ФЗ «О защите детей от информации, причиняющей вред их здоровью и развитию». </w:t>
      </w:r>
      <w:r>
        <w:rPr>
          <w:sz w:val="28"/>
          <w:szCs w:val="28"/>
        </w:rPr>
        <w:t xml:space="preserve">Отделы и филиалы ЦСДБ проводят индивидуальные беседы по </w:t>
      </w:r>
      <w:r>
        <w:rPr>
          <w:sz w:val="28"/>
          <w:szCs w:val="28"/>
        </w:rPr>
        <w:lastRenderedPageBreak/>
        <w:t>информационной культуре, пользуясь</w:t>
      </w:r>
      <w:r w:rsidRPr="00831E2C">
        <w:rPr>
          <w:sz w:val="28"/>
          <w:szCs w:val="28"/>
        </w:rPr>
        <w:t xml:space="preserve"> составленной отделом информационно-библиографической работы инструкцией «Как обезопасить ребенка в Интернете», а также дайджестом «Планета Интернет – выбор взрослых, выбор детей», подготовленным ККДБ им </w:t>
      </w:r>
      <w:proofErr w:type="spellStart"/>
      <w:r w:rsidRPr="00831E2C">
        <w:rPr>
          <w:sz w:val="28"/>
          <w:szCs w:val="28"/>
        </w:rPr>
        <w:t>бр</w:t>
      </w:r>
      <w:proofErr w:type="spellEnd"/>
      <w:r w:rsidRPr="00831E2C">
        <w:rPr>
          <w:sz w:val="28"/>
          <w:szCs w:val="28"/>
        </w:rPr>
        <w:t>. Иг</w:t>
      </w:r>
      <w:r>
        <w:rPr>
          <w:sz w:val="28"/>
          <w:szCs w:val="28"/>
        </w:rPr>
        <w:t xml:space="preserve">натовых в 2013 году. </w:t>
      </w:r>
      <w:r w:rsidRPr="00831E2C">
        <w:rPr>
          <w:sz w:val="28"/>
          <w:szCs w:val="28"/>
        </w:rPr>
        <w:t xml:space="preserve">На сайте ЦСДБ существует </w:t>
      </w:r>
      <w:r>
        <w:rPr>
          <w:sz w:val="28"/>
          <w:szCs w:val="28"/>
        </w:rPr>
        <w:t xml:space="preserve">регулярно пополняемый </w:t>
      </w:r>
      <w:r w:rsidRPr="00831E2C">
        <w:rPr>
          <w:sz w:val="28"/>
          <w:szCs w:val="28"/>
        </w:rPr>
        <w:t>раздел «Безопасный Интернет», в котором собраны материалы о безопасности в Сети.</w:t>
      </w:r>
    </w:p>
    <w:p w:rsidR="00727417" w:rsidRPr="00831E2C" w:rsidRDefault="00727417" w:rsidP="00727417">
      <w:pPr>
        <w:jc w:val="both"/>
        <w:rPr>
          <w:sz w:val="28"/>
          <w:szCs w:val="28"/>
        </w:rPr>
      </w:pPr>
      <w:r w:rsidRPr="00831E2C">
        <w:rPr>
          <w:sz w:val="28"/>
          <w:szCs w:val="28"/>
        </w:rPr>
        <w:tab/>
        <w:t>В разделе сайта «</w:t>
      </w:r>
      <w:proofErr w:type="spellStart"/>
      <w:r w:rsidRPr="00831E2C">
        <w:rPr>
          <w:sz w:val="28"/>
          <w:szCs w:val="28"/>
        </w:rPr>
        <w:t>Веб-навигатор</w:t>
      </w:r>
      <w:proofErr w:type="spellEnd"/>
      <w:r w:rsidRPr="00831E2C">
        <w:rPr>
          <w:sz w:val="28"/>
          <w:szCs w:val="28"/>
        </w:rPr>
        <w:t>» регулярно добавляются ссылки для рубрик:</w:t>
      </w:r>
    </w:p>
    <w:p w:rsidR="00727417" w:rsidRPr="00831E2C" w:rsidRDefault="00727417" w:rsidP="00727417">
      <w:pPr>
        <w:jc w:val="both"/>
        <w:rPr>
          <w:sz w:val="28"/>
          <w:szCs w:val="28"/>
        </w:rPr>
      </w:pPr>
      <w:r w:rsidRPr="00831E2C">
        <w:rPr>
          <w:sz w:val="28"/>
          <w:szCs w:val="28"/>
        </w:rPr>
        <w:t>- Детские библиотеки России;</w:t>
      </w:r>
    </w:p>
    <w:p w:rsidR="00727417" w:rsidRPr="00831E2C" w:rsidRDefault="00727417" w:rsidP="00727417">
      <w:pPr>
        <w:jc w:val="both"/>
        <w:rPr>
          <w:sz w:val="28"/>
          <w:szCs w:val="28"/>
        </w:rPr>
      </w:pPr>
      <w:r w:rsidRPr="00831E2C">
        <w:rPr>
          <w:sz w:val="28"/>
          <w:szCs w:val="28"/>
        </w:rPr>
        <w:t>- Новороссийск в Интернете</w:t>
      </w:r>
      <w:r>
        <w:rPr>
          <w:sz w:val="28"/>
          <w:szCs w:val="28"/>
        </w:rPr>
        <w:t>;</w:t>
      </w:r>
    </w:p>
    <w:p w:rsidR="00727417" w:rsidRDefault="00727417" w:rsidP="00727417">
      <w:pPr>
        <w:jc w:val="both"/>
        <w:rPr>
          <w:sz w:val="28"/>
          <w:szCs w:val="28"/>
        </w:rPr>
      </w:pPr>
      <w:r w:rsidRPr="00831E2C">
        <w:rPr>
          <w:sz w:val="28"/>
          <w:szCs w:val="28"/>
        </w:rPr>
        <w:t>- Детские ресурсы</w:t>
      </w:r>
      <w:r>
        <w:rPr>
          <w:sz w:val="28"/>
          <w:szCs w:val="28"/>
        </w:rPr>
        <w:t>;</w:t>
      </w:r>
      <w:r w:rsidRPr="00831E2C">
        <w:rPr>
          <w:sz w:val="28"/>
          <w:szCs w:val="28"/>
        </w:rPr>
        <w:t xml:space="preserve"> </w:t>
      </w:r>
    </w:p>
    <w:p w:rsidR="00727417" w:rsidRPr="00831E2C" w:rsidRDefault="00727417" w:rsidP="00727417">
      <w:pPr>
        <w:jc w:val="both"/>
        <w:rPr>
          <w:sz w:val="28"/>
          <w:szCs w:val="28"/>
        </w:rPr>
      </w:pPr>
      <w:r w:rsidRPr="00831E2C">
        <w:rPr>
          <w:sz w:val="28"/>
          <w:szCs w:val="28"/>
        </w:rPr>
        <w:t>-  В помощь школьной программе;</w:t>
      </w:r>
    </w:p>
    <w:p w:rsidR="00727417" w:rsidRPr="00831E2C" w:rsidRDefault="00727417" w:rsidP="00727417">
      <w:pPr>
        <w:jc w:val="both"/>
        <w:rPr>
          <w:sz w:val="28"/>
          <w:szCs w:val="28"/>
        </w:rPr>
      </w:pPr>
      <w:r w:rsidRPr="00831E2C">
        <w:rPr>
          <w:sz w:val="28"/>
          <w:szCs w:val="28"/>
        </w:rPr>
        <w:t>- Для педагогов и родителей.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 xml:space="preserve">Наши читатели также обращаются к нам через разделы «Виртуальная справка» и «Продление книги </w:t>
      </w:r>
      <w:proofErr w:type="spellStart"/>
      <w:r w:rsidRPr="00831E2C">
        <w:rPr>
          <w:sz w:val="28"/>
          <w:szCs w:val="28"/>
        </w:rPr>
        <w:t>онлайн</w:t>
      </w:r>
      <w:proofErr w:type="spellEnd"/>
      <w:r w:rsidRPr="00831E2C">
        <w:rPr>
          <w:sz w:val="28"/>
          <w:szCs w:val="28"/>
        </w:rPr>
        <w:t>» сайта ЦСДБ, и мы стараемся выполнять их запросы.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В целях повышения информационной культуры школьников по инициативе детских библиотек в 201</w:t>
      </w:r>
      <w:r>
        <w:rPr>
          <w:sz w:val="28"/>
          <w:szCs w:val="28"/>
        </w:rPr>
        <w:t>4</w:t>
      </w:r>
      <w:r w:rsidRPr="00831E2C">
        <w:rPr>
          <w:sz w:val="28"/>
          <w:szCs w:val="28"/>
        </w:rPr>
        <w:t xml:space="preserve"> году было проведено</w:t>
      </w:r>
      <w:r w:rsidRPr="00107087">
        <w:rPr>
          <w:color w:val="FF0000"/>
          <w:sz w:val="28"/>
          <w:szCs w:val="28"/>
        </w:rPr>
        <w:t xml:space="preserve"> </w:t>
      </w:r>
      <w:r w:rsidRPr="001C18DF">
        <w:rPr>
          <w:sz w:val="28"/>
          <w:szCs w:val="28"/>
        </w:rPr>
        <w:t>282</w:t>
      </w:r>
      <w:r>
        <w:rPr>
          <w:sz w:val="28"/>
          <w:szCs w:val="28"/>
        </w:rPr>
        <w:t xml:space="preserve"> </w:t>
      </w:r>
      <w:r w:rsidRPr="001C18DF">
        <w:rPr>
          <w:sz w:val="28"/>
          <w:szCs w:val="28"/>
        </w:rPr>
        <w:t>библиотечно</w:t>
      </w:r>
      <w:r w:rsidRPr="00831E2C">
        <w:rPr>
          <w:sz w:val="28"/>
          <w:szCs w:val="28"/>
        </w:rPr>
        <w:t>-библиографических заняти</w:t>
      </w:r>
      <w:r>
        <w:rPr>
          <w:sz w:val="28"/>
          <w:szCs w:val="28"/>
        </w:rPr>
        <w:t>я</w:t>
      </w:r>
      <w:r w:rsidRPr="001C18DF">
        <w:rPr>
          <w:sz w:val="28"/>
          <w:szCs w:val="28"/>
        </w:rPr>
        <w:t>.</w:t>
      </w:r>
      <w:r w:rsidRPr="00107087">
        <w:rPr>
          <w:color w:val="FF0000"/>
          <w:sz w:val="28"/>
          <w:szCs w:val="28"/>
        </w:rPr>
        <w:t xml:space="preserve"> </w:t>
      </w:r>
      <w:r w:rsidRPr="00831E2C">
        <w:rPr>
          <w:sz w:val="28"/>
          <w:szCs w:val="28"/>
        </w:rPr>
        <w:t xml:space="preserve">Наиболее популярными темами ББЗ являлись: «Знакомство с библиотекой», «Энциклопедии и справочники», «Журналы для младших школьников», и «Журналы для подростков». Все мероприятия сопровождались </w:t>
      </w:r>
      <w:proofErr w:type="spellStart"/>
      <w:r w:rsidRPr="00831E2C">
        <w:rPr>
          <w:sz w:val="28"/>
          <w:szCs w:val="28"/>
        </w:rPr>
        <w:t>видеопрезентациями</w:t>
      </w:r>
      <w:proofErr w:type="spellEnd"/>
      <w:r w:rsidRPr="00831E2C">
        <w:rPr>
          <w:sz w:val="28"/>
          <w:szCs w:val="28"/>
        </w:rPr>
        <w:t>, в т.</w:t>
      </w:r>
      <w:r>
        <w:rPr>
          <w:sz w:val="28"/>
          <w:szCs w:val="28"/>
        </w:rPr>
        <w:t xml:space="preserve"> </w:t>
      </w:r>
      <w:r w:rsidRPr="00831E2C">
        <w:rPr>
          <w:sz w:val="28"/>
          <w:szCs w:val="28"/>
        </w:rPr>
        <w:t xml:space="preserve">ч. использовалась созданная ОИБР презентация «Не заблудись в электронном пространстве: как пользоваться электронным каталогом и картотеками». </w:t>
      </w:r>
      <w:r w:rsidRPr="00831E2C">
        <w:rPr>
          <w:sz w:val="28"/>
          <w:szCs w:val="28"/>
        </w:rPr>
        <w:tab/>
      </w:r>
      <w:r>
        <w:rPr>
          <w:sz w:val="28"/>
          <w:szCs w:val="28"/>
        </w:rPr>
        <w:t xml:space="preserve">На всех филиалах имеется информация о наличии электронных баз данных. </w:t>
      </w:r>
      <w:r w:rsidRPr="00831E2C">
        <w:rPr>
          <w:sz w:val="28"/>
          <w:szCs w:val="28"/>
        </w:rPr>
        <w:t>Однако нужно отметить, что программа «АС-Библиотека-3» имеет неудобный интерфейс, информация, занесенная в базы данных, нередко необъяснимо исчезает, что не добавляет программе популярности среди читателей и библиотекарей. Возможности «</w:t>
      </w:r>
      <w:proofErr w:type="spellStart"/>
      <w:r w:rsidRPr="00831E2C">
        <w:rPr>
          <w:sz w:val="28"/>
          <w:szCs w:val="28"/>
        </w:rPr>
        <w:t>Яндекса</w:t>
      </w:r>
      <w:proofErr w:type="spellEnd"/>
      <w:r w:rsidRPr="00831E2C">
        <w:rPr>
          <w:sz w:val="28"/>
          <w:szCs w:val="28"/>
        </w:rPr>
        <w:t>» и прочих поисковиков Интернета неизмеримо выше, а пользоваться ими гораздо удобнее.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Для читателей-детей во всех подразделениях ЦСДБ регулярно проводились обзоры новых книг и периодических изданий, тематические просмотры новинок, организованы тематические полки «К нам новая книга пришла», «Новые журналы» и т. п.</w:t>
      </w:r>
      <w:r>
        <w:rPr>
          <w:sz w:val="28"/>
          <w:szCs w:val="28"/>
        </w:rPr>
        <w:t xml:space="preserve"> Во всех подразделениях ЦСДБ на видных местах расположены списки получаемых библиотеками периодических изданий.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В 2014 году отделом информационно-библиографической работы были подготовлены следующие библиографические пособия, информационные и методические материалы:</w:t>
      </w:r>
    </w:p>
    <w:p w:rsidR="00727417" w:rsidRPr="00831E2C" w:rsidRDefault="00727417" w:rsidP="00727417">
      <w:pPr>
        <w:tabs>
          <w:tab w:val="left" w:pos="2325"/>
        </w:tabs>
        <w:jc w:val="both"/>
        <w:rPr>
          <w:sz w:val="28"/>
          <w:szCs w:val="28"/>
        </w:rPr>
      </w:pPr>
      <w:r w:rsidRPr="00831E2C">
        <w:rPr>
          <w:sz w:val="28"/>
          <w:szCs w:val="28"/>
        </w:rPr>
        <w:t>Для руководителей детского чтения отделом информационно-библиографической работы были выпущены:</w:t>
      </w:r>
    </w:p>
    <w:p w:rsidR="00727417" w:rsidRPr="000F21B1" w:rsidRDefault="00727417" w:rsidP="00727417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 читают детям – рекомендательный список литературы для волонтеров в рамках проекта «Территория чтения»;</w:t>
      </w:r>
    </w:p>
    <w:p w:rsidR="00727417" w:rsidRPr="000F21B1" w:rsidRDefault="00727417" w:rsidP="00727417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Георгиевская лента</w:t>
      </w:r>
      <w:r w:rsidRPr="000F21B1">
        <w:rPr>
          <w:sz w:val="28"/>
          <w:szCs w:val="28"/>
        </w:rPr>
        <w:t xml:space="preserve"> – памятка</w:t>
      </w:r>
      <w:r>
        <w:rPr>
          <w:sz w:val="28"/>
          <w:szCs w:val="28"/>
        </w:rPr>
        <w:t>;</w:t>
      </w:r>
    </w:p>
    <w:p w:rsidR="00727417" w:rsidRPr="000F21B1" w:rsidRDefault="00727417" w:rsidP="00727417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Улицы Новороссийска, названные в честь героев и участников Великой Отечественной войны</w:t>
      </w:r>
      <w:r w:rsidRPr="000F21B1">
        <w:rPr>
          <w:sz w:val="28"/>
          <w:szCs w:val="28"/>
        </w:rPr>
        <w:t xml:space="preserve"> – полнотекстовая база данных (</w:t>
      </w:r>
      <w:r>
        <w:rPr>
          <w:sz w:val="28"/>
          <w:szCs w:val="28"/>
        </w:rPr>
        <w:t>информация о 62 улицах, 24 биографические справки</w:t>
      </w:r>
      <w:r w:rsidRPr="000F21B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7417" w:rsidRDefault="00727417" w:rsidP="00727417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Книги для совместного прочтения – обзор литературы, видеоряд (в рамках акции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>»);</w:t>
      </w:r>
    </w:p>
    <w:p w:rsidR="00727417" w:rsidRPr="000F21B1" w:rsidRDefault="00727417" w:rsidP="00727417">
      <w:pPr>
        <w:numPr>
          <w:ilvl w:val="0"/>
          <w:numId w:val="7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Памятные даты Новороссийска на 2015 год – список.</w:t>
      </w:r>
    </w:p>
    <w:p w:rsidR="00727417" w:rsidRPr="00831E2C" w:rsidRDefault="00727417" w:rsidP="00727417">
      <w:pPr>
        <w:tabs>
          <w:tab w:val="left" w:pos="2325"/>
        </w:tabs>
        <w:jc w:val="both"/>
        <w:rPr>
          <w:sz w:val="28"/>
          <w:szCs w:val="28"/>
        </w:rPr>
      </w:pPr>
      <w:r w:rsidRPr="00831E2C">
        <w:rPr>
          <w:sz w:val="28"/>
          <w:szCs w:val="28"/>
        </w:rPr>
        <w:t>Для читателей разных возрастов были изданы рекомендательные</w:t>
      </w:r>
      <w:r>
        <w:rPr>
          <w:sz w:val="28"/>
          <w:szCs w:val="28"/>
        </w:rPr>
        <w:t xml:space="preserve"> библиографические пособия</w:t>
      </w:r>
      <w:r w:rsidRPr="00831E2C">
        <w:rPr>
          <w:sz w:val="28"/>
          <w:szCs w:val="28"/>
        </w:rPr>
        <w:t>:</w:t>
      </w:r>
    </w:p>
    <w:p w:rsidR="00727417" w:rsidRPr="000F21B1" w:rsidRDefault="00727417" w:rsidP="0072741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Здравствуй, Олимпиада! </w:t>
      </w:r>
      <w:r w:rsidRPr="000F21B1">
        <w:rPr>
          <w:sz w:val="28"/>
          <w:szCs w:val="28"/>
        </w:rPr>
        <w:t>-</w:t>
      </w:r>
      <w:r>
        <w:rPr>
          <w:sz w:val="28"/>
          <w:szCs w:val="28"/>
        </w:rPr>
        <w:t xml:space="preserve"> рекомендательный список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, посвященный Зимним Олимпийским играм в Сочи, видеоряд «О спорт, ты – мир! (12+);</w:t>
      </w:r>
      <w:r w:rsidRPr="000F21B1">
        <w:rPr>
          <w:sz w:val="28"/>
          <w:szCs w:val="28"/>
        </w:rPr>
        <w:tab/>
      </w:r>
    </w:p>
    <w:p w:rsidR="00727417" w:rsidRPr="000F21B1" w:rsidRDefault="00727417" w:rsidP="0072741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Жизнь как подвиг – рекомендательный список литературы к 110-летию Н.А.Островского (12+);</w:t>
      </w:r>
    </w:p>
    <w:p w:rsidR="00727417" w:rsidRDefault="00727417" w:rsidP="0072741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«Золотая строфа» - виртуальная книжная выставка к 200-летию М.Ю.Лермонтова (12+);</w:t>
      </w:r>
    </w:p>
    <w:p w:rsidR="00727417" w:rsidRDefault="00727417" w:rsidP="0072741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«Нет, я не Байрон, я другой…» - рекомендательный список журнальных статей к 200-летию М.Ю.Лермонтова (12+);</w:t>
      </w:r>
    </w:p>
    <w:p w:rsidR="00727417" w:rsidRDefault="00727417" w:rsidP="00727417">
      <w:pPr>
        <w:numPr>
          <w:ilvl w:val="0"/>
          <w:numId w:val="8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«Ретро-чтение. Книги нашего детства» - серия книжных закладок (15 книг) для читателей 5-9 классов.</w:t>
      </w:r>
    </w:p>
    <w:p w:rsidR="00727417" w:rsidRDefault="00727417" w:rsidP="00727417">
      <w:pPr>
        <w:ind w:firstLine="360"/>
        <w:jc w:val="both"/>
        <w:rPr>
          <w:sz w:val="28"/>
          <w:szCs w:val="28"/>
        </w:rPr>
      </w:pPr>
      <w:r w:rsidRPr="00EF34D0">
        <w:rPr>
          <w:sz w:val="28"/>
          <w:szCs w:val="28"/>
        </w:rPr>
        <w:t>Все</w:t>
      </w:r>
      <w:r>
        <w:rPr>
          <w:color w:val="FF0000"/>
          <w:sz w:val="28"/>
          <w:szCs w:val="28"/>
        </w:rPr>
        <w:t xml:space="preserve"> </w:t>
      </w:r>
      <w:r w:rsidRPr="00EF34D0">
        <w:rPr>
          <w:sz w:val="28"/>
          <w:szCs w:val="28"/>
        </w:rPr>
        <w:t>рекомендательные библиографические</w:t>
      </w:r>
      <w:r>
        <w:rPr>
          <w:sz w:val="28"/>
          <w:szCs w:val="28"/>
        </w:rPr>
        <w:t xml:space="preserve"> пособия, составленные отделом информационно-библиографической работы Ц</w:t>
      </w:r>
      <w:r w:rsidR="00AC6757">
        <w:rPr>
          <w:sz w:val="28"/>
          <w:szCs w:val="28"/>
        </w:rPr>
        <w:t>С</w:t>
      </w:r>
      <w:r>
        <w:rPr>
          <w:sz w:val="28"/>
          <w:szCs w:val="28"/>
        </w:rPr>
        <w:t xml:space="preserve">ДБ, рассылаются </w:t>
      </w:r>
      <w:r w:rsidR="00AC6757">
        <w:rPr>
          <w:sz w:val="28"/>
          <w:szCs w:val="28"/>
        </w:rPr>
        <w:t xml:space="preserve">в библиотеки-филиалы </w:t>
      </w:r>
      <w:r>
        <w:rPr>
          <w:sz w:val="28"/>
          <w:szCs w:val="28"/>
        </w:rPr>
        <w:t>по электронной почте и распечатываются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</w:t>
      </w:r>
      <w:r w:rsidRPr="00EF34D0">
        <w:rPr>
          <w:sz w:val="28"/>
          <w:szCs w:val="28"/>
        </w:rPr>
        <w:t xml:space="preserve"> </w:t>
      </w:r>
    </w:p>
    <w:p w:rsidR="00727417" w:rsidRDefault="00727417" w:rsidP="007274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отдела оказывают помощь в работе над библиографическими пособиями, разрабатываемыми </w:t>
      </w:r>
      <w:r w:rsidR="00AC6757">
        <w:rPr>
          <w:sz w:val="28"/>
          <w:szCs w:val="28"/>
        </w:rPr>
        <w:t xml:space="preserve">отделами и филиалами </w:t>
      </w:r>
      <w:r>
        <w:rPr>
          <w:sz w:val="28"/>
          <w:szCs w:val="28"/>
        </w:rPr>
        <w:t>Ц</w:t>
      </w:r>
      <w:r w:rsidR="00AC6757">
        <w:rPr>
          <w:sz w:val="28"/>
          <w:szCs w:val="28"/>
        </w:rPr>
        <w:t>С</w:t>
      </w:r>
      <w:r>
        <w:rPr>
          <w:sz w:val="28"/>
          <w:szCs w:val="28"/>
        </w:rPr>
        <w:t xml:space="preserve">ДБ. Так, был отредактирован текст и библиографические описания серии памяток о кубанских спортсменах, созданных отделом обслуживания дошкольников и учащихся 1-4 классов ЦДБ. </w:t>
      </w:r>
      <w:r>
        <w:rPr>
          <w:sz w:val="28"/>
          <w:szCs w:val="28"/>
        </w:rPr>
        <w:tab/>
      </w:r>
    </w:p>
    <w:p w:rsidR="00727417" w:rsidRPr="00831E2C" w:rsidRDefault="00727417" w:rsidP="0072741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Отделом информационно-библиографической работы с</w:t>
      </w:r>
      <w:r w:rsidRPr="00831E2C">
        <w:rPr>
          <w:sz w:val="28"/>
          <w:szCs w:val="28"/>
        </w:rPr>
        <w:t>оставля</w:t>
      </w:r>
      <w:r>
        <w:rPr>
          <w:sz w:val="28"/>
          <w:szCs w:val="28"/>
        </w:rPr>
        <w:t>ются</w:t>
      </w:r>
      <w:r w:rsidRPr="00831E2C">
        <w:rPr>
          <w:sz w:val="28"/>
          <w:szCs w:val="28"/>
        </w:rPr>
        <w:t xml:space="preserve"> списки литературы по запросам читателей</w:t>
      </w:r>
      <w:r>
        <w:rPr>
          <w:sz w:val="28"/>
          <w:szCs w:val="28"/>
        </w:rPr>
        <w:t xml:space="preserve"> </w:t>
      </w:r>
      <w:r w:rsidR="00AC6757">
        <w:rPr>
          <w:sz w:val="28"/>
          <w:szCs w:val="28"/>
        </w:rPr>
        <w:t>наших библиотек.</w:t>
      </w:r>
    </w:p>
    <w:p w:rsidR="00727417" w:rsidRPr="00831E2C" w:rsidRDefault="00727417" w:rsidP="00727417">
      <w:pPr>
        <w:ind w:firstLine="720"/>
        <w:jc w:val="both"/>
        <w:rPr>
          <w:sz w:val="28"/>
          <w:szCs w:val="28"/>
        </w:rPr>
      </w:pPr>
      <w:proofErr w:type="gramStart"/>
      <w:r w:rsidRPr="00831E2C">
        <w:rPr>
          <w:sz w:val="28"/>
          <w:szCs w:val="28"/>
        </w:rPr>
        <w:t>На сегодняшний день основными проблемами справочно-библиографического обслуживания в ЦСДБ являются</w:t>
      </w:r>
      <w:r>
        <w:rPr>
          <w:sz w:val="28"/>
          <w:szCs w:val="28"/>
        </w:rPr>
        <w:t xml:space="preserve"> такие, как</w:t>
      </w:r>
      <w:r w:rsidRPr="00831E2C">
        <w:rPr>
          <w:sz w:val="28"/>
          <w:szCs w:val="28"/>
        </w:rPr>
        <w:t>:</w:t>
      </w:r>
      <w:proofErr w:type="gramEnd"/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E2C">
        <w:rPr>
          <w:sz w:val="28"/>
          <w:szCs w:val="28"/>
        </w:rPr>
        <w:t>закон № 436-ФЗ ограничивает читателей в выборе литературы, а библиотекарей – в комплектовании</w:t>
      </w:r>
      <w:r>
        <w:rPr>
          <w:sz w:val="28"/>
          <w:szCs w:val="28"/>
        </w:rPr>
        <w:t xml:space="preserve"> книгами</w:t>
      </w:r>
      <w:r w:rsidRPr="00831E2C">
        <w:rPr>
          <w:sz w:val="28"/>
          <w:szCs w:val="28"/>
        </w:rPr>
        <w:t xml:space="preserve"> и подписке периодики. Причем возрастное назначение </w:t>
      </w:r>
      <w:r>
        <w:rPr>
          <w:sz w:val="28"/>
          <w:szCs w:val="28"/>
        </w:rPr>
        <w:t xml:space="preserve">книг и </w:t>
      </w:r>
      <w:r w:rsidRPr="00831E2C">
        <w:rPr>
          <w:sz w:val="28"/>
          <w:szCs w:val="28"/>
        </w:rPr>
        <w:t xml:space="preserve">периодических изданий, установленное </w:t>
      </w:r>
      <w:r>
        <w:rPr>
          <w:sz w:val="28"/>
          <w:szCs w:val="28"/>
        </w:rPr>
        <w:t xml:space="preserve">издательствами и </w:t>
      </w:r>
      <w:r w:rsidRPr="00831E2C">
        <w:rPr>
          <w:sz w:val="28"/>
          <w:szCs w:val="28"/>
        </w:rPr>
        <w:t>редакциями, часто не поддается логическому объяснению;</w:t>
      </w:r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proofErr w:type="gramStart"/>
      <w:r w:rsidRPr="00831E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E2C">
        <w:rPr>
          <w:sz w:val="28"/>
          <w:szCs w:val="28"/>
        </w:rPr>
        <w:t>недостаточно финансируется комплектование и подписка на периодические издания</w:t>
      </w:r>
      <w:r>
        <w:rPr>
          <w:sz w:val="28"/>
          <w:szCs w:val="28"/>
        </w:rPr>
        <w:t xml:space="preserve">: так, в 1 полугодии 2014 года подписка на периодику по ЦСДБ оплачена не была, что привело к снижению качества обслуживания читателей и уменьшению числа записей в электронных картотеках; в связи с повышением стоимости подписных изданий постоянно снижается </w:t>
      </w:r>
      <w:r>
        <w:rPr>
          <w:sz w:val="28"/>
          <w:szCs w:val="28"/>
        </w:rPr>
        <w:lastRenderedPageBreak/>
        <w:t xml:space="preserve">количество наименований и </w:t>
      </w:r>
      <w:proofErr w:type="spellStart"/>
      <w:r>
        <w:rPr>
          <w:sz w:val="28"/>
          <w:szCs w:val="28"/>
        </w:rPr>
        <w:t>экземплярность</w:t>
      </w:r>
      <w:proofErr w:type="spellEnd"/>
      <w:r>
        <w:rPr>
          <w:sz w:val="28"/>
          <w:szCs w:val="28"/>
        </w:rPr>
        <w:t xml:space="preserve"> периодических изданий для подразделений ЦСДБ;</w:t>
      </w:r>
      <w:proofErr w:type="gramEnd"/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E2C">
        <w:rPr>
          <w:sz w:val="28"/>
          <w:szCs w:val="28"/>
        </w:rPr>
        <w:t>недостаточно изданий (в т. ч. периодических) по краеведению для детей младшего школьного возраста;</w:t>
      </w:r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- проблематично сохранение всей накопленной информации в базах данных (темпы обновления компьютерной техники не успевают за ее старением - моральным и техническим, что создает проблемы при обслуживании читателей</w:t>
      </w:r>
      <w:r>
        <w:rPr>
          <w:sz w:val="28"/>
          <w:szCs w:val="28"/>
        </w:rPr>
        <w:t>)</w:t>
      </w:r>
      <w:r w:rsidRPr="00831E2C">
        <w:rPr>
          <w:sz w:val="28"/>
          <w:szCs w:val="28"/>
        </w:rPr>
        <w:t>;</w:t>
      </w:r>
    </w:p>
    <w:p w:rsidR="00727417" w:rsidRDefault="00727417" w:rsidP="00727417">
      <w:pPr>
        <w:ind w:firstLine="708"/>
        <w:jc w:val="both"/>
        <w:rPr>
          <w:sz w:val="28"/>
          <w:szCs w:val="28"/>
        </w:rPr>
      </w:pPr>
      <w:r w:rsidRPr="00831E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1E2C">
        <w:rPr>
          <w:sz w:val="28"/>
          <w:szCs w:val="28"/>
        </w:rPr>
        <w:t>необходимо увеличение средств на поддержку сайта</w:t>
      </w:r>
      <w:r>
        <w:rPr>
          <w:sz w:val="28"/>
          <w:szCs w:val="28"/>
        </w:rPr>
        <w:t>: в 2014 году сайт ЦСДБ за неуплату был отключен 3 раза, что негативно повлияло на показатели его посещаемости</w:t>
      </w:r>
      <w:r w:rsidRPr="00831E2C">
        <w:rPr>
          <w:sz w:val="28"/>
          <w:szCs w:val="28"/>
        </w:rPr>
        <w:t>;</w:t>
      </w:r>
    </w:p>
    <w:p w:rsidR="00727417" w:rsidRPr="00831E2C" w:rsidRDefault="00727417" w:rsidP="00727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филиалах ЦСДБ для выполнения справок, подготовки мероприятий и обслуживания читателей крайне необходим </w:t>
      </w:r>
      <w:proofErr w:type="spellStart"/>
      <w:r>
        <w:rPr>
          <w:sz w:val="28"/>
          <w:szCs w:val="28"/>
        </w:rPr>
        <w:t>безлимитный</w:t>
      </w:r>
      <w:proofErr w:type="spellEnd"/>
      <w:r>
        <w:rPr>
          <w:sz w:val="28"/>
          <w:szCs w:val="28"/>
        </w:rPr>
        <w:t xml:space="preserve"> скоростной Интернет. </w:t>
      </w:r>
    </w:p>
    <w:p w:rsidR="00727417" w:rsidRPr="00C4045C" w:rsidRDefault="00727417" w:rsidP="00494CC3">
      <w:pPr>
        <w:jc w:val="both"/>
        <w:rPr>
          <w:sz w:val="28"/>
          <w:szCs w:val="28"/>
        </w:rPr>
      </w:pP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мастерства и методико-информационного обеспечения специалистов</w:t>
      </w:r>
    </w:p>
    <w:p w:rsidR="00494CC3" w:rsidRDefault="00494CC3" w:rsidP="00494C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детских библиотек</w:t>
      </w:r>
    </w:p>
    <w:p w:rsidR="002C77D3" w:rsidRDefault="002C77D3" w:rsidP="002C7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развития детских библиотек Новороссийска 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и др. В течение отчетного года велась постоянная работа по </w:t>
      </w:r>
      <w:r w:rsidRPr="00D34B66">
        <w:rPr>
          <w:b/>
          <w:sz w:val="28"/>
          <w:szCs w:val="28"/>
        </w:rPr>
        <w:t xml:space="preserve">информационно-аналитическому </w:t>
      </w:r>
      <w:r>
        <w:rPr>
          <w:sz w:val="28"/>
          <w:szCs w:val="28"/>
        </w:rPr>
        <w:t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 выполняют тематические и фактографические запросы администрации города, оперативно предоставляя информацию.</w:t>
      </w:r>
    </w:p>
    <w:p w:rsidR="002C77D3" w:rsidRDefault="002C77D3" w:rsidP="002C77D3">
      <w:pPr>
        <w:jc w:val="both"/>
        <w:rPr>
          <w:sz w:val="28"/>
          <w:szCs w:val="28"/>
        </w:rPr>
      </w:pPr>
      <w:r w:rsidRPr="006D31B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специалистов</w:t>
      </w:r>
      <w:r w:rsidRPr="006D3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ЦСДБ </w:t>
      </w:r>
      <w:proofErr w:type="gramStart"/>
      <w:r w:rsidRPr="006D31BE">
        <w:rPr>
          <w:sz w:val="28"/>
          <w:szCs w:val="28"/>
        </w:rPr>
        <w:t>на конец</w:t>
      </w:r>
      <w:proofErr w:type="gramEnd"/>
      <w:r w:rsidRPr="006D31BE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6D31B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составило </w:t>
      </w:r>
      <w:r w:rsidR="008439DC">
        <w:rPr>
          <w:sz w:val="28"/>
          <w:szCs w:val="28"/>
          <w:u w:val="single"/>
        </w:rPr>
        <w:t>95</w:t>
      </w:r>
      <w:r>
        <w:rPr>
          <w:sz w:val="28"/>
          <w:szCs w:val="28"/>
        </w:rPr>
        <w:t xml:space="preserve"> человек. Из них </w:t>
      </w:r>
      <w:r w:rsidR="008439DC">
        <w:rPr>
          <w:sz w:val="28"/>
          <w:szCs w:val="28"/>
          <w:u w:val="single"/>
        </w:rPr>
        <w:t>54</w:t>
      </w:r>
      <w:r>
        <w:rPr>
          <w:sz w:val="28"/>
          <w:szCs w:val="28"/>
        </w:rPr>
        <w:t xml:space="preserve"> – с высшим образованием, </w:t>
      </w:r>
      <w:r w:rsidR="008439DC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– со средним. Высшее библиотечное образование имеют </w:t>
      </w:r>
      <w:r w:rsidR="008439DC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человек, а среднее библиотечное –</w:t>
      </w:r>
      <w:r w:rsidR="008439DC">
        <w:rPr>
          <w:sz w:val="28"/>
          <w:szCs w:val="28"/>
        </w:rPr>
        <w:t xml:space="preserve"> </w:t>
      </w:r>
      <w:r w:rsidR="008439DC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 Ежемесячно проводятся обучающие семинары, практикумы, мастер-классы, такие как: </w:t>
      </w:r>
      <w:proofErr w:type="gramStart"/>
      <w:r>
        <w:rPr>
          <w:sz w:val="28"/>
          <w:szCs w:val="28"/>
        </w:rPr>
        <w:t>«</w:t>
      </w:r>
      <w:r w:rsidR="00D364C6">
        <w:rPr>
          <w:sz w:val="28"/>
          <w:szCs w:val="28"/>
        </w:rPr>
        <w:t xml:space="preserve">О проведении краевых фестивалей и конкурсов», «Повышение квалификации по ФЗ № 44», «Состояние библиотечной работы </w:t>
      </w:r>
      <w:r w:rsidR="008C4B49">
        <w:rPr>
          <w:sz w:val="28"/>
          <w:szCs w:val="28"/>
        </w:rPr>
        <w:t>филиалов №№ 3, 4, 6 по результатам проверки</w:t>
      </w:r>
      <w:r>
        <w:rPr>
          <w:sz w:val="28"/>
          <w:szCs w:val="28"/>
        </w:rPr>
        <w:t xml:space="preserve"> </w:t>
      </w:r>
      <w:r w:rsidR="008C4B49">
        <w:rPr>
          <w:sz w:val="28"/>
          <w:szCs w:val="28"/>
        </w:rPr>
        <w:t>специалистами ККДБ», «Работа кружка «Вернисаж» в год культуры»</w:t>
      </w:r>
      <w:r w:rsidR="002E32DC">
        <w:rPr>
          <w:sz w:val="28"/>
          <w:szCs w:val="28"/>
        </w:rPr>
        <w:t>, «</w:t>
      </w:r>
      <w:r w:rsidR="002E32DC" w:rsidRPr="002E32DC">
        <w:rPr>
          <w:rStyle w:val="ac"/>
          <w:b w:val="0"/>
          <w:sz w:val="28"/>
          <w:szCs w:val="28"/>
        </w:rPr>
        <w:t>Методика проведения мониторинга Фестиваля-конкурса «Новороссийск – читающий город»</w:t>
      </w:r>
      <w:r w:rsidR="002E32DC">
        <w:rPr>
          <w:rStyle w:val="ac"/>
          <w:b w:val="0"/>
          <w:sz w:val="28"/>
          <w:szCs w:val="28"/>
        </w:rPr>
        <w:t>, «</w:t>
      </w:r>
      <w:r w:rsidR="002E32DC">
        <w:rPr>
          <w:sz w:val="28"/>
          <w:szCs w:val="28"/>
        </w:rPr>
        <w:t>Развивая творческий потенциал», «</w:t>
      </w:r>
      <w:r w:rsidR="002E32DC" w:rsidRPr="002E32DC">
        <w:rPr>
          <w:rStyle w:val="ac"/>
          <w:b w:val="0"/>
          <w:sz w:val="28"/>
          <w:szCs w:val="28"/>
        </w:rPr>
        <w:t>Методика проведения проверки фондов</w:t>
      </w:r>
      <w:r w:rsidR="002E32DC">
        <w:rPr>
          <w:rStyle w:val="ac"/>
          <w:b w:val="0"/>
          <w:sz w:val="28"/>
          <w:szCs w:val="28"/>
        </w:rPr>
        <w:t>»</w:t>
      </w:r>
      <w:r w:rsidRPr="002E32DC">
        <w:rPr>
          <w:b/>
          <w:sz w:val="28"/>
          <w:szCs w:val="28"/>
        </w:rPr>
        <w:t xml:space="preserve"> </w:t>
      </w:r>
      <w:r w:rsidRPr="002E32DC">
        <w:rPr>
          <w:sz w:val="28"/>
          <w:szCs w:val="28"/>
        </w:rPr>
        <w:t>и др. В течение года с сотрудниками филиалов</w:t>
      </w:r>
      <w:r w:rsidRPr="00A763B7">
        <w:rPr>
          <w:sz w:val="28"/>
          <w:szCs w:val="28"/>
        </w:rPr>
        <w:t xml:space="preserve"> проводились дистанционные обсуждения статей из </w:t>
      </w:r>
      <w:r w:rsidRPr="00A763B7">
        <w:rPr>
          <w:sz w:val="28"/>
          <w:szCs w:val="28"/>
        </w:rPr>
        <w:lastRenderedPageBreak/>
        <w:t>профессиональных журналов по проблемам</w:t>
      </w:r>
      <w:proofErr w:type="gramEnd"/>
      <w:r w:rsidRPr="00A763B7">
        <w:rPr>
          <w:sz w:val="28"/>
          <w:szCs w:val="28"/>
        </w:rPr>
        <w:t xml:space="preserve"> детского чтения и библиотечной работе.</w:t>
      </w:r>
      <w:r>
        <w:rPr>
          <w:sz w:val="28"/>
          <w:szCs w:val="28"/>
        </w:rPr>
        <w:t xml:space="preserve"> Специалисты </w:t>
      </w:r>
      <w:r w:rsidR="00D364C6">
        <w:rPr>
          <w:sz w:val="28"/>
          <w:szCs w:val="28"/>
        </w:rPr>
        <w:t xml:space="preserve">методической и библиографической службы ежемесячно посещали библиотеки-филиалы с целью оказания методической помощи на местах. Также </w:t>
      </w:r>
      <w:r w:rsidR="008C4B49">
        <w:rPr>
          <w:sz w:val="28"/>
          <w:szCs w:val="28"/>
        </w:rPr>
        <w:t>библиотекари ЦСДБ принимали участие в работе краевой школы для специалистов отдела обслуживания, работе творческой лаборатории в г</w:t>
      </w:r>
      <w:proofErr w:type="gramStart"/>
      <w:r w:rsidR="008C4B49">
        <w:rPr>
          <w:sz w:val="28"/>
          <w:szCs w:val="28"/>
        </w:rPr>
        <w:t>.Г</w:t>
      </w:r>
      <w:proofErr w:type="gramEnd"/>
      <w:r w:rsidR="008C4B49">
        <w:rPr>
          <w:sz w:val="28"/>
          <w:szCs w:val="28"/>
        </w:rPr>
        <w:t xml:space="preserve">еленджике. Директор МБУ ЦСДБ Л.М.Пономарева </w:t>
      </w:r>
      <w:r w:rsidR="00913474">
        <w:rPr>
          <w:sz w:val="28"/>
          <w:szCs w:val="28"/>
        </w:rPr>
        <w:t>выступила с докладом «Подготовка к году литературы» на Совете при главе города. 5 февраля сотрудники ЦСДБ приняли участие во всероссийской видеоконференции «Обеспечение безопасности детей в Интернете: Детские библиотеки и их партнеры», организованной Российской государственной детской библиотекой.</w:t>
      </w:r>
    </w:p>
    <w:p w:rsidR="002E32DC" w:rsidRDefault="002E32DC" w:rsidP="002C77D3">
      <w:pPr>
        <w:jc w:val="both"/>
        <w:rPr>
          <w:b/>
          <w:sz w:val="28"/>
          <w:szCs w:val="28"/>
        </w:rPr>
      </w:pPr>
    </w:p>
    <w:p w:rsidR="0045171D" w:rsidRDefault="002E32DC" w:rsidP="002C77D3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C24008">
        <w:rPr>
          <w:b/>
          <w:sz w:val="28"/>
          <w:szCs w:val="28"/>
        </w:rPr>
        <w:t xml:space="preserve">. </w:t>
      </w:r>
      <w:r w:rsidRPr="004A6559">
        <w:rPr>
          <w:b/>
          <w:sz w:val="28"/>
          <w:szCs w:val="28"/>
        </w:rPr>
        <w:t>Библиотечная реклама</w:t>
      </w:r>
    </w:p>
    <w:p w:rsidR="008C4B49" w:rsidRDefault="0045171D" w:rsidP="00451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Продвижение книги и чтения – основное направление в деятельности каждой библиотеки. Мы постоянно находимся в поиске новых, нестандартных форм работы, разрабатываем интересные программы мероприятий, направленных на продвижение книги, привлечение новых читателей и создание позитивного образа библиотеки. </w:t>
      </w:r>
      <w:r w:rsidR="0052782E">
        <w:rPr>
          <w:sz w:val="28"/>
          <w:szCs w:val="28"/>
        </w:rPr>
        <w:t xml:space="preserve">Благодаря тесному сотрудничеству с газетой «Новороссийский рабочий» жители нашего города имеют возможность еженедельно узнавать об интересных мероприятиях библиотеки, знакомиться с </w:t>
      </w:r>
      <w:proofErr w:type="spellStart"/>
      <w:r w:rsidR="0052782E">
        <w:rPr>
          <w:sz w:val="28"/>
          <w:szCs w:val="28"/>
        </w:rPr>
        <w:t>афишой</w:t>
      </w:r>
      <w:proofErr w:type="spellEnd"/>
      <w:r w:rsidR="0052782E">
        <w:rPr>
          <w:sz w:val="28"/>
          <w:szCs w:val="28"/>
        </w:rPr>
        <w:t xml:space="preserve"> выходного дня. </w:t>
      </w:r>
      <w:r>
        <w:rPr>
          <w:sz w:val="28"/>
          <w:szCs w:val="28"/>
        </w:rPr>
        <w:t xml:space="preserve">Кроме того, самой популярной рекламой </w:t>
      </w:r>
      <w:r w:rsidR="001B2470">
        <w:rPr>
          <w:sz w:val="28"/>
          <w:szCs w:val="28"/>
        </w:rPr>
        <w:t xml:space="preserve">детских библиотек Новороссийска </w:t>
      </w:r>
      <w:r>
        <w:rPr>
          <w:sz w:val="28"/>
          <w:szCs w:val="28"/>
        </w:rPr>
        <w:t>на сегодняшний день</w:t>
      </w:r>
      <w:r w:rsidR="001B2470">
        <w:rPr>
          <w:sz w:val="28"/>
          <w:szCs w:val="28"/>
        </w:rPr>
        <w:t xml:space="preserve"> является постоянно обновляемый собственный электронный ресурс. Большой и эффективной работе в этом направлении мы обязаны сайту </w:t>
      </w:r>
      <w:hyperlink r:id="rId10" w:history="1">
        <w:r w:rsidR="001B2470" w:rsidRPr="00A5179D">
          <w:rPr>
            <w:rStyle w:val="a6"/>
            <w:sz w:val="28"/>
            <w:szCs w:val="28"/>
            <w:lang w:val="en-US"/>
          </w:rPr>
          <w:t>www</w:t>
        </w:r>
        <w:r w:rsidR="001B2470" w:rsidRPr="00A5179D">
          <w:rPr>
            <w:rStyle w:val="a6"/>
            <w:sz w:val="28"/>
            <w:szCs w:val="28"/>
          </w:rPr>
          <w:t>.</w:t>
        </w:r>
        <w:proofErr w:type="spellStart"/>
        <w:r w:rsidR="001B2470" w:rsidRPr="00A5179D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="001B2470" w:rsidRPr="00A5179D">
          <w:rPr>
            <w:rStyle w:val="a6"/>
            <w:sz w:val="28"/>
            <w:szCs w:val="28"/>
          </w:rPr>
          <w:t>.</w:t>
        </w:r>
        <w:proofErr w:type="spellStart"/>
        <w:r w:rsidR="001B2470" w:rsidRPr="00A5179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1B2470">
        <w:rPr>
          <w:sz w:val="28"/>
          <w:szCs w:val="28"/>
        </w:rPr>
        <w:t xml:space="preserve">, который на протяжении многих лет отражает </w:t>
      </w:r>
      <w:proofErr w:type="spellStart"/>
      <w:r w:rsidR="001B2470">
        <w:rPr>
          <w:sz w:val="28"/>
          <w:szCs w:val="28"/>
        </w:rPr>
        <w:t>многоаспектную</w:t>
      </w:r>
      <w:proofErr w:type="spellEnd"/>
      <w:r w:rsidR="001B2470">
        <w:rPr>
          <w:sz w:val="28"/>
          <w:szCs w:val="28"/>
        </w:rPr>
        <w:t xml:space="preserve"> деятельность ЦСДБ в плане продвижения Книги и Чтения, способствовал созданию привлекательного образа и содействовал расширению читательской аудитории.</w:t>
      </w:r>
    </w:p>
    <w:p w:rsidR="001B2470" w:rsidRPr="007C1BBE" w:rsidRDefault="001B2470" w:rsidP="001B2470">
      <w:pPr>
        <w:jc w:val="both"/>
        <w:rPr>
          <w:sz w:val="28"/>
          <w:szCs w:val="28"/>
        </w:rPr>
      </w:pPr>
      <w:r w:rsidRPr="007C1BBE">
        <w:rPr>
          <w:sz w:val="28"/>
          <w:szCs w:val="28"/>
        </w:rPr>
        <w:t xml:space="preserve">В 2015 году нашему </w:t>
      </w:r>
      <w:proofErr w:type="spellStart"/>
      <w:r w:rsidRPr="007C1BBE">
        <w:rPr>
          <w:sz w:val="28"/>
          <w:szCs w:val="28"/>
        </w:rPr>
        <w:t>блогу</w:t>
      </w:r>
      <w:proofErr w:type="spellEnd"/>
      <w:r w:rsidRPr="007C1BBE">
        <w:rPr>
          <w:sz w:val="28"/>
          <w:szCs w:val="28"/>
        </w:rPr>
        <w:t xml:space="preserve"> "Детские библиотеки Новороссийска" исполнится три года. За это время, блог стал довольно популярен среди пользователей социальной платформы "Живой Журнал". Так же ощутимо вырос и рейтинг </w:t>
      </w:r>
      <w:proofErr w:type="gramStart"/>
      <w:r w:rsidRPr="007C1BBE">
        <w:rPr>
          <w:sz w:val="28"/>
          <w:szCs w:val="28"/>
        </w:rPr>
        <w:t>нашего</w:t>
      </w:r>
      <w:proofErr w:type="gramEnd"/>
      <w:r w:rsidRPr="007C1BBE">
        <w:rPr>
          <w:sz w:val="28"/>
          <w:szCs w:val="28"/>
        </w:rPr>
        <w:t xml:space="preserve"> блога. Среди других </w:t>
      </w:r>
      <w:proofErr w:type="spellStart"/>
      <w:r w:rsidRPr="007C1BBE">
        <w:rPr>
          <w:sz w:val="28"/>
          <w:szCs w:val="28"/>
        </w:rPr>
        <w:t>блогов</w:t>
      </w:r>
      <w:proofErr w:type="spellEnd"/>
      <w:r w:rsidRPr="007C1BBE">
        <w:rPr>
          <w:sz w:val="28"/>
          <w:szCs w:val="28"/>
        </w:rPr>
        <w:t xml:space="preserve"> мы занимаем 14 054 место, что при 3 млн. русскоязычных пользователей - ощутимый результат. Конечно, рейтинг колеблется из месяца в месяц, но своих позиций мы не теряем. В рейтинге пользователей южного региона наше место 510, что тоже очень неплохо. За 2014 год в блоге было размещено около 130 записей (постов), посетило нас около 2 тысяч пользователей. Блог по-прежнему является публичной площадкой для обсуждения новинок детской литературы, консультаций по поводу прочитанного ранее и рекомендаций читающим родителям. Востребована рубрика "Свой взгляд", где автор блога рассказывает о том, что интересно лично ему, необязательно это может касаться детской литературы. Разделы в журнале </w:t>
      </w:r>
      <w:proofErr w:type="spellStart"/>
      <w:r w:rsidRPr="007C1BBE">
        <w:rPr>
          <w:sz w:val="28"/>
          <w:szCs w:val="28"/>
        </w:rPr>
        <w:t>форимируются</w:t>
      </w:r>
      <w:proofErr w:type="spellEnd"/>
      <w:r w:rsidRPr="007C1BBE">
        <w:rPr>
          <w:sz w:val="28"/>
          <w:szCs w:val="28"/>
        </w:rPr>
        <w:t xml:space="preserve"> на основе "меток", которые мы придумываем сами, исходя из текста материала. Например, такие как: "Может пригодиться", "Будем читать", "Профессии", "Сказки", "Стихи" и т.д. </w:t>
      </w:r>
      <w:r w:rsidRPr="007C1BBE">
        <w:rPr>
          <w:sz w:val="28"/>
          <w:szCs w:val="28"/>
        </w:rPr>
        <w:lastRenderedPageBreak/>
        <w:t xml:space="preserve">Существовать в Живом журнале и быть оторванным от сообщества - невозможно. Поэтому, прежде чем </w:t>
      </w:r>
      <w:proofErr w:type="gramStart"/>
      <w:r w:rsidRPr="007C1BBE">
        <w:rPr>
          <w:sz w:val="28"/>
          <w:szCs w:val="28"/>
        </w:rPr>
        <w:t>разместить</w:t>
      </w:r>
      <w:proofErr w:type="gramEnd"/>
      <w:r w:rsidRPr="007C1BBE">
        <w:rPr>
          <w:sz w:val="28"/>
          <w:szCs w:val="28"/>
        </w:rPr>
        <w:t xml:space="preserve"> свой пост, мы посещаем виртуальные страницы других пользователей. Таким образом, производится мини-мониторинг интересов широкого круга читателей. На основе такого своеобразного сбора данных, мы выбираем тему, которая может вызвать интерес и обратить внимание </w:t>
      </w:r>
      <w:proofErr w:type="gramStart"/>
      <w:r w:rsidRPr="007C1BBE">
        <w:rPr>
          <w:sz w:val="28"/>
          <w:szCs w:val="28"/>
        </w:rPr>
        <w:t>на</w:t>
      </w:r>
      <w:proofErr w:type="gramEnd"/>
      <w:r w:rsidRPr="007C1BBE">
        <w:rPr>
          <w:sz w:val="28"/>
          <w:szCs w:val="28"/>
        </w:rPr>
        <w:t xml:space="preserve"> </w:t>
      </w:r>
      <w:proofErr w:type="gramStart"/>
      <w:r w:rsidRPr="007C1BBE">
        <w:rPr>
          <w:sz w:val="28"/>
          <w:szCs w:val="28"/>
        </w:rPr>
        <w:t>наш</w:t>
      </w:r>
      <w:proofErr w:type="gramEnd"/>
      <w:r w:rsidRPr="007C1BBE">
        <w:rPr>
          <w:sz w:val="28"/>
          <w:szCs w:val="28"/>
        </w:rPr>
        <w:t xml:space="preserve"> блог тех, кто ещё ничего не знает о работе детских библиотек нашего города. Мы целенаправленно стремимся к различной подаче материала, размещаемого на нашем сайте </w:t>
      </w:r>
      <w:hyperlink r:id="rId11" w:history="1">
        <w:r w:rsidRPr="000439A7">
          <w:rPr>
            <w:rStyle w:val="a6"/>
            <w:sz w:val="28"/>
            <w:szCs w:val="28"/>
            <w:lang w:val="en-US"/>
          </w:rPr>
          <w:t>www</w:t>
        </w:r>
        <w:r w:rsidRPr="007C1BBE">
          <w:rPr>
            <w:rStyle w:val="a6"/>
            <w:sz w:val="28"/>
            <w:szCs w:val="28"/>
          </w:rPr>
          <w:t>.</w:t>
        </w:r>
        <w:proofErr w:type="spellStart"/>
        <w:r w:rsidRPr="000439A7">
          <w:rPr>
            <w:rStyle w:val="a6"/>
            <w:sz w:val="28"/>
            <w:szCs w:val="28"/>
            <w:lang w:val="en-US"/>
          </w:rPr>
          <w:t>bibldetky</w:t>
        </w:r>
        <w:proofErr w:type="spellEnd"/>
        <w:r w:rsidRPr="007C1BBE">
          <w:rPr>
            <w:rStyle w:val="a6"/>
            <w:sz w:val="28"/>
            <w:szCs w:val="28"/>
          </w:rPr>
          <w:t>.</w:t>
        </w:r>
        <w:proofErr w:type="spellStart"/>
        <w:r w:rsidRPr="000439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C1BBE">
        <w:rPr>
          <w:sz w:val="28"/>
          <w:szCs w:val="28"/>
        </w:rPr>
        <w:t xml:space="preserve"> и в блоге. Таким образом, сайт и блог не конкурируют, а дополняют друг друга. </w:t>
      </w:r>
      <w:proofErr w:type="gramStart"/>
      <w:r w:rsidRPr="007C1BBE">
        <w:rPr>
          <w:sz w:val="28"/>
          <w:szCs w:val="28"/>
        </w:rPr>
        <w:t>Библиотечный</w:t>
      </w:r>
      <w:proofErr w:type="gramEnd"/>
      <w:r w:rsidRPr="007C1BBE">
        <w:rPr>
          <w:sz w:val="28"/>
          <w:szCs w:val="28"/>
        </w:rPr>
        <w:t xml:space="preserve"> блог в современном мире становится всё </w:t>
      </w:r>
      <w:proofErr w:type="spellStart"/>
      <w:r w:rsidRPr="007C1BBE">
        <w:rPr>
          <w:sz w:val="28"/>
          <w:szCs w:val="28"/>
        </w:rPr>
        <w:t>восстребованнее</w:t>
      </w:r>
      <w:proofErr w:type="spellEnd"/>
      <w:r w:rsidRPr="007C1BBE">
        <w:rPr>
          <w:sz w:val="28"/>
          <w:szCs w:val="28"/>
        </w:rPr>
        <w:t xml:space="preserve">. Об этом говорят и имена наших посетителей. В этом году нас виртуально посетили писатели А. </w:t>
      </w:r>
      <w:proofErr w:type="spellStart"/>
      <w:r w:rsidRPr="007C1BBE">
        <w:rPr>
          <w:sz w:val="28"/>
          <w:szCs w:val="28"/>
        </w:rPr>
        <w:t>Жвалевский</w:t>
      </w:r>
      <w:proofErr w:type="spellEnd"/>
      <w:r w:rsidRPr="007C1BBE">
        <w:rPr>
          <w:sz w:val="28"/>
          <w:szCs w:val="28"/>
        </w:rPr>
        <w:t xml:space="preserve">, Е. Пастернак, М. Задорнов, Н. Измайлов. Будем продолжать делать </w:t>
      </w:r>
      <w:proofErr w:type="gramStart"/>
      <w:r w:rsidRPr="007C1BBE">
        <w:rPr>
          <w:sz w:val="28"/>
          <w:szCs w:val="28"/>
        </w:rPr>
        <w:t>наш</w:t>
      </w:r>
      <w:proofErr w:type="gramEnd"/>
      <w:r w:rsidRPr="007C1BBE">
        <w:rPr>
          <w:sz w:val="28"/>
          <w:szCs w:val="28"/>
        </w:rPr>
        <w:t xml:space="preserve"> блог интереснее.</w:t>
      </w:r>
    </w:p>
    <w:p w:rsidR="001B2470" w:rsidRPr="007C1BBE" w:rsidRDefault="001B2470" w:rsidP="001B2470">
      <w:pPr>
        <w:jc w:val="both"/>
        <w:rPr>
          <w:sz w:val="28"/>
          <w:szCs w:val="28"/>
        </w:rPr>
      </w:pPr>
    </w:p>
    <w:p w:rsidR="001B2470" w:rsidRPr="000F55D1" w:rsidRDefault="001B2470" w:rsidP="001B2470">
      <w:pPr>
        <w:tabs>
          <w:tab w:val="left" w:pos="2325"/>
        </w:tabs>
        <w:rPr>
          <w:sz w:val="28"/>
          <w:szCs w:val="28"/>
        </w:rPr>
      </w:pPr>
    </w:p>
    <w:p w:rsidR="001B2470" w:rsidRDefault="001B2470" w:rsidP="001B2470">
      <w:pPr>
        <w:tabs>
          <w:tab w:val="left" w:pos="2325"/>
        </w:tabs>
        <w:rPr>
          <w:sz w:val="28"/>
          <w:szCs w:val="28"/>
        </w:rPr>
      </w:pPr>
    </w:p>
    <w:p w:rsidR="00954BE6" w:rsidRDefault="00954BE6" w:rsidP="001B2470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54BE6" w:rsidRDefault="00954BE6" w:rsidP="001B2470">
      <w:pPr>
        <w:tabs>
          <w:tab w:val="left" w:pos="2325"/>
        </w:tabs>
        <w:rPr>
          <w:sz w:val="28"/>
          <w:szCs w:val="28"/>
        </w:rPr>
      </w:pPr>
    </w:p>
    <w:p w:rsidR="001B2470" w:rsidRDefault="00954BE6" w:rsidP="001B2470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Директор МБУ ЦСДБ                                             Л.М.Пономарева</w:t>
      </w:r>
    </w:p>
    <w:p w:rsidR="001B2470" w:rsidRPr="001B2470" w:rsidRDefault="001B2470" w:rsidP="0045171D">
      <w:pPr>
        <w:jc w:val="both"/>
        <w:rPr>
          <w:sz w:val="28"/>
          <w:szCs w:val="28"/>
        </w:rPr>
      </w:pPr>
    </w:p>
    <w:sectPr w:rsidR="001B2470" w:rsidRPr="001B2470" w:rsidSect="00F33DA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4F" w:rsidRDefault="007F0B4F" w:rsidP="00F90178">
      <w:r>
        <w:separator/>
      </w:r>
    </w:p>
  </w:endnote>
  <w:endnote w:type="continuationSeparator" w:id="0">
    <w:p w:rsidR="007F0B4F" w:rsidRDefault="007F0B4F" w:rsidP="00F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7660"/>
      <w:docPartObj>
        <w:docPartGallery w:val="Page Numbers (Bottom of Page)"/>
        <w:docPartUnique/>
      </w:docPartObj>
    </w:sdtPr>
    <w:sdtContent>
      <w:p w:rsidR="00D11C8D" w:rsidRDefault="0087409A">
        <w:pPr>
          <w:pStyle w:val="aa"/>
          <w:jc w:val="right"/>
        </w:pPr>
        <w:fldSimple w:instr=" PAGE   \* MERGEFORMAT ">
          <w:r w:rsidR="008C6B2D">
            <w:rPr>
              <w:noProof/>
            </w:rPr>
            <w:t>4</w:t>
          </w:r>
        </w:fldSimple>
      </w:p>
    </w:sdtContent>
  </w:sdt>
  <w:p w:rsidR="00D11C8D" w:rsidRDefault="00D11C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4F" w:rsidRDefault="007F0B4F" w:rsidP="00F90178">
      <w:r>
        <w:separator/>
      </w:r>
    </w:p>
  </w:footnote>
  <w:footnote w:type="continuationSeparator" w:id="0">
    <w:p w:rsidR="007F0B4F" w:rsidRDefault="007F0B4F" w:rsidP="00F90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7EF"/>
    <w:multiLevelType w:val="hybridMultilevel"/>
    <w:tmpl w:val="2ACA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81158"/>
    <w:multiLevelType w:val="hybridMultilevel"/>
    <w:tmpl w:val="317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579D"/>
    <w:multiLevelType w:val="hybridMultilevel"/>
    <w:tmpl w:val="42B48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>
    <w:nsid w:val="49D64E85"/>
    <w:multiLevelType w:val="hybridMultilevel"/>
    <w:tmpl w:val="751C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F29BC"/>
    <w:multiLevelType w:val="hybridMultilevel"/>
    <w:tmpl w:val="9672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B35BF"/>
    <w:multiLevelType w:val="hybridMultilevel"/>
    <w:tmpl w:val="4E78A0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A112AF5"/>
    <w:multiLevelType w:val="hybridMultilevel"/>
    <w:tmpl w:val="8E0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4D7A59"/>
    <w:rsid w:val="0001774E"/>
    <w:rsid w:val="00043E22"/>
    <w:rsid w:val="000475C7"/>
    <w:rsid w:val="00093A31"/>
    <w:rsid w:val="000947EC"/>
    <w:rsid w:val="000B5856"/>
    <w:rsid w:val="000F2A60"/>
    <w:rsid w:val="000F30E7"/>
    <w:rsid w:val="000F6D87"/>
    <w:rsid w:val="001002AB"/>
    <w:rsid w:val="00105191"/>
    <w:rsid w:val="001102A7"/>
    <w:rsid w:val="00111FBF"/>
    <w:rsid w:val="00124EB1"/>
    <w:rsid w:val="00142A02"/>
    <w:rsid w:val="001458F4"/>
    <w:rsid w:val="0019189B"/>
    <w:rsid w:val="001B2470"/>
    <w:rsid w:val="001E099B"/>
    <w:rsid w:val="001E0BDE"/>
    <w:rsid w:val="001E1002"/>
    <w:rsid w:val="001E3D9A"/>
    <w:rsid w:val="001F38A5"/>
    <w:rsid w:val="00210512"/>
    <w:rsid w:val="00214EFF"/>
    <w:rsid w:val="00235FF9"/>
    <w:rsid w:val="0027416A"/>
    <w:rsid w:val="002A40AF"/>
    <w:rsid w:val="002C77D3"/>
    <w:rsid w:val="002E32DC"/>
    <w:rsid w:val="002E7D66"/>
    <w:rsid w:val="002F0822"/>
    <w:rsid w:val="002F45BD"/>
    <w:rsid w:val="00305214"/>
    <w:rsid w:val="00354E4D"/>
    <w:rsid w:val="00362F6F"/>
    <w:rsid w:val="00366C76"/>
    <w:rsid w:val="003B6DAA"/>
    <w:rsid w:val="003C20F0"/>
    <w:rsid w:val="003C7111"/>
    <w:rsid w:val="003D34FB"/>
    <w:rsid w:val="004015CA"/>
    <w:rsid w:val="004122B4"/>
    <w:rsid w:val="00417314"/>
    <w:rsid w:val="00450527"/>
    <w:rsid w:val="0045171D"/>
    <w:rsid w:val="0047012D"/>
    <w:rsid w:val="00474BE0"/>
    <w:rsid w:val="00477B34"/>
    <w:rsid w:val="00491AF4"/>
    <w:rsid w:val="00494A35"/>
    <w:rsid w:val="00494A80"/>
    <w:rsid w:val="00494CC3"/>
    <w:rsid w:val="004B6566"/>
    <w:rsid w:val="004C1852"/>
    <w:rsid w:val="004D7A59"/>
    <w:rsid w:val="0052782E"/>
    <w:rsid w:val="00532B79"/>
    <w:rsid w:val="00540503"/>
    <w:rsid w:val="00540F24"/>
    <w:rsid w:val="005430A4"/>
    <w:rsid w:val="0054722D"/>
    <w:rsid w:val="005C33E3"/>
    <w:rsid w:val="005D2B8B"/>
    <w:rsid w:val="005D490A"/>
    <w:rsid w:val="005D7661"/>
    <w:rsid w:val="005E310A"/>
    <w:rsid w:val="006106F4"/>
    <w:rsid w:val="00613168"/>
    <w:rsid w:val="006216D2"/>
    <w:rsid w:val="006767A1"/>
    <w:rsid w:val="00694BB7"/>
    <w:rsid w:val="006C2EC2"/>
    <w:rsid w:val="006C309D"/>
    <w:rsid w:val="006D13B8"/>
    <w:rsid w:val="006D4771"/>
    <w:rsid w:val="006F2680"/>
    <w:rsid w:val="007071F4"/>
    <w:rsid w:val="007113B3"/>
    <w:rsid w:val="00714C95"/>
    <w:rsid w:val="007227F4"/>
    <w:rsid w:val="00727417"/>
    <w:rsid w:val="00765E06"/>
    <w:rsid w:val="00771F2A"/>
    <w:rsid w:val="007726EE"/>
    <w:rsid w:val="00776CE6"/>
    <w:rsid w:val="007819CC"/>
    <w:rsid w:val="00793686"/>
    <w:rsid w:val="00796DFA"/>
    <w:rsid w:val="007B1AD5"/>
    <w:rsid w:val="007E5797"/>
    <w:rsid w:val="007F0B4F"/>
    <w:rsid w:val="007F1A85"/>
    <w:rsid w:val="0082705F"/>
    <w:rsid w:val="008439DC"/>
    <w:rsid w:val="008721C5"/>
    <w:rsid w:val="0087409A"/>
    <w:rsid w:val="008979BA"/>
    <w:rsid w:val="008C4B49"/>
    <w:rsid w:val="008C6B2D"/>
    <w:rsid w:val="008C6F30"/>
    <w:rsid w:val="008D59B8"/>
    <w:rsid w:val="00911B18"/>
    <w:rsid w:val="00913474"/>
    <w:rsid w:val="00917193"/>
    <w:rsid w:val="0092385B"/>
    <w:rsid w:val="009356B9"/>
    <w:rsid w:val="00954BE6"/>
    <w:rsid w:val="009573DC"/>
    <w:rsid w:val="0096386D"/>
    <w:rsid w:val="009C2AA0"/>
    <w:rsid w:val="009D6AC4"/>
    <w:rsid w:val="009F23AC"/>
    <w:rsid w:val="00A229D8"/>
    <w:rsid w:val="00A7121B"/>
    <w:rsid w:val="00A9029D"/>
    <w:rsid w:val="00A928B0"/>
    <w:rsid w:val="00AA3FC9"/>
    <w:rsid w:val="00AB3396"/>
    <w:rsid w:val="00AC212E"/>
    <w:rsid w:val="00AC65F1"/>
    <w:rsid w:val="00AC6757"/>
    <w:rsid w:val="00AC6DA0"/>
    <w:rsid w:val="00AE5242"/>
    <w:rsid w:val="00B33D0D"/>
    <w:rsid w:val="00BB3B95"/>
    <w:rsid w:val="00BD0404"/>
    <w:rsid w:val="00C05505"/>
    <w:rsid w:val="00C2363A"/>
    <w:rsid w:val="00C56E2F"/>
    <w:rsid w:val="00C87C26"/>
    <w:rsid w:val="00C91841"/>
    <w:rsid w:val="00C91DD0"/>
    <w:rsid w:val="00C94779"/>
    <w:rsid w:val="00CA415B"/>
    <w:rsid w:val="00CA6790"/>
    <w:rsid w:val="00CB11A1"/>
    <w:rsid w:val="00CC451C"/>
    <w:rsid w:val="00CD5428"/>
    <w:rsid w:val="00D103F5"/>
    <w:rsid w:val="00D11C8D"/>
    <w:rsid w:val="00D15C61"/>
    <w:rsid w:val="00D364C6"/>
    <w:rsid w:val="00D47552"/>
    <w:rsid w:val="00D8500E"/>
    <w:rsid w:val="00D96DA7"/>
    <w:rsid w:val="00DB34DF"/>
    <w:rsid w:val="00DB4EE8"/>
    <w:rsid w:val="00DF4ACC"/>
    <w:rsid w:val="00E41438"/>
    <w:rsid w:val="00E46CD4"/>
    <w:rsid w:val="00E63F7E"/>
    <w:rsid w:val="00E80A1B"/>
    <w:rsid w:val="00E90558"/>
    <w:rsid w:val="00E96C1A"/>
    <w:rsid w:val="00EB4522"/>
    <w:rsid w:val="00EC3408"/>
    <w:rsid w:val="00EC782A"/>
    <w:rsid w:val="00EF757F"/>
    <w:rsid w:val="00F30EA2"/>
    <w:rsid w:val="00F33DAA"/>
    <w:rsid w:val="00F34E04"/>
    <w:rsid w:val="00F507D3"/>
    <w:rsid w:val="00F64AA0"/>
    <w:rsid w:val="00F73310"/>
    <w:rsid w:val="00F8064F"/>
    <w:rsid w:val="00F90178"/>
    <w:rsid w:val="00F93045"/>
    <w:rsid w:val="00FC10B1"/>
    <w:rsid w:val="00FC16B2"/>
    <w:rsid w:val="00FC5C15"/>
    <w:rsid w:val="00FD18B3"/>
    <w:rsid w:val="00FD26E6"/>
    <w:rsid w:val="00FD6605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AF4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7A59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4D7A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D7A5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E4143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1438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54050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67A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901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E32DC"/>
    <w:rPr>
      <w:b/>
      <w:bCs/>
    </w:rPr>
  </w:style>
  <w:style w:type="table" w:styleId="ad">
    <w:name w:val="Table Grid"/>
    <w:basedOn w:val="a1"/>
    <w:uiPriority w:val="59"/>
    <w:rsid w:val="00D96DA7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91A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v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detky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detk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det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det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25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55609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45</cp:revision>
  <cp:lastPrinted>2015-01-16T09:44:00Z</cp:lastPrinted>
  <dcterms:created xsi:type="dcterms:W3CDTF">2014-11-13T09:53:00Z</dcterms:created>
  <dcterms:modified xsi:type="dcterms:W3CDTF">2015-04-03T07:20:00Z</dcterms:modified>
</cp:coreProperties>
</file>